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D8D8A" w14:textId="57B2BE4C" w:rsidR="00D9345E" w:rsidRDefault="00445DFA">
      <w:pPr>
        <w:pStyle w:val="CRCoverPage"/>
        <w:tabs>
          <w:tab w:val="right" w:pos="9639"/>
        </w:tabs>
        <w:spacing w:after="0"/>
        <w:rPr>
          <w:b/>
          <w:i/>
          <w:noProof/>
          <w:sz w:val="28"/>
        </w:rPr>
      </w:pPr>
      <w:r>
        <w:rPr>
          <w:b/>
          <w:noProof/>
          <w:sz w:val="24"/>
        </w:rPr>
        <w:t>3GPP TSG-</w:t>
      </w:r>
      <w:r w:rsidR="008A6B39">
        <w:fldChar w:fldCharType="begin"/>
      </w:r>
      <w:r w:rsidR="008A6B39">
        <w:instrText xml:space="preserve"> DOCPROPERTY  TSG/WGRef  \* MERGEFORMAT </w:instrText>
      </w:r>
      <w:r w:rsidR="008A6B39">
        <w:fldChar w:fldCharType="separate"/>
      </w:r>
      <w:r>
        <w:rPr>
          <w:b/>
          <w:noProof/>
          <w:sz w:val="24"/>
        </w:rPr>
        <w:t>SA2</w:t>
      </w:r>
      <w:r w:rsidR="008A6B39">
        <w:rPr>
          <w:b/>
          <w:noProof/>
          <w:sz w:val="24"/>
        </w:rPr>
        <w:fldChar w:fldCharType="end"/>
      </w:r>
      <w:r>
        <w:rPr>
          <w:b/>
          <w:noProof/>
          <w:sz w:val="24"/>
        </w:rPr>
        <w:t xml:space="preserve"> Meeting #</w:t>
      </w:r>
      <w:r w:rsidR="008E54BF" w:rsidRPr="008E54BF">
        <w:rPr>
          <w:b/>
          <w:noProof/>
          <w:sz w:val="24"/>
        </w:rPr>
        <w:t>141E</w:t>
      </w:r>
      <w:r>
        <w:rPr>
          <w:b/>
          <w:i/>
          <w:noProof/>
          <w:sz w:val="28"/>
        </w:rPr>
        <w:tab/>
        <w:t>S2-</w:t>
      </w:r>
      <w:r w:rsidR="00E7318B">
        <w:rPr>
          <w:b/>
          <w:i/>
          <w:noProof/>
          <w:sz w:val="28"/>
        </w:rPr>
        <w:t>2007260</w:t>
      </w:r>
    </w:p>
    <w:p w14:paraId="7D126392" w14:textId="221E275A" w:rsidR="00DF48F2" w:rsidRDefault="008A6B39">
      <w:pPr>
        <w:pStyle w:val="CRCoverPage"/>
        <w:tabs>
          <w:tab w:val="right" w:pos="9639"/>
        </w:tabs>
        <w:outlineLvl w:val="0"/>
        <w:rPr>
          <w:b/>
          <w:noProof/>
          <w:sz w:val="24"/>
        </w:rPr>
      </w:pPr>
      <w:r>
        <w:fldChar w:fldCharType="begin"/>
      </w:r>
      <w:r>
        <w:instrText xml:space="preserve"> DOCPROPERTY  StartDate  \* MERGEFORMAT </w:instrText>
      </w:r>
      <w:r>
        <w:fldChar w:fldCharType="separate"/>
      </w:r>
      <w:r w:rsidR="008E54BF" w:rsidRPr="008E54BF">
        <w:rPr>
          <w:b/>
          <w:noProof/>
          <w:sz w:val="24"/>
        </w:rPr>
        <w:t>Oct 1</w:t>
      </w:r>
      <w:r>
        <w:rPr>
          <w:b/>
          <w:noProof/>
          <w:sz w:val="24"/>
        </w:rPr>
        <w:fldChar w:fldCharType="end"/>
      </w:r>
      <w:r w:rsidR="008E54BF">
        <w:rPr>
          <w:b/>
          <w:noProof/>
          <w:sz w:val="24"/>
        </w:rPr>
        <w:t>2</w:t>
      </w:r>
      <w:r w:rsidR="008E54BF" w:rsidRPr="008E54BF">
        <w:rPr>
          <w:b/>
          <w:noProof/>
          <w:sz w:val="24"/>
        </w:rPr>
        <w:t xml:space="preserve">- </w:t>
      </w:r>
      <w:r>
        <w:fldChar w:fldCharType="begin"/>
      </w:r>
      <w:r>
        <w:instrText xml:space="preserve"> DOCPROPERTY  EndDate  \* MERGEFORMAT </w:instrText>
      </w:r>
      <w:r>
        <w:fldChar w:fldCharType="separate"/>
      </w:r>
      <w:r w:rsidR="008E54BF" w:rsidRPr="008E54BF">
        <w:rPr>
          <w:b/>
          <w:noProof/>
          <w:sz w:val="24"/>
        </w:rPr>
        <w:t>23 Oct 2020</w:t>
      </w:r>
      <w:r>
        <w:rPr>
          <w:b/>
          <w:noProof/>
          <w:sz w:val="24"/>
        </w:rPr>
        <w:fldChar w:fldCharType="end"/>
      </w:r>
      <w:r w:rsidR="00445DFA">
        <w:rPr>
          <w:b/>
          <w:noProof/>
          <w:sz w:val="24"/>
        </w:rPr>
        <w:tab/>
      </w:r>
      <w:r w:rsidR="00445DFA">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48F2" w14:paraId="46F3BCC0" w14:textId="77777777">
        <w:tc>
          <w:tcPr>
            <w:tcW w:w="9641" w:type="dxa"/>
            <w:gridSpan w:val="9"/>
            <w:tcBorders>
              <w:top w:val="single" w:sz="4" w:space="0" w:color="auto"/>
              <w:left w:val="single" w:sz="4" w:space="0" w:color="auto"/>
              <w:right w:val="single" w:sz="4" w:space="0" w:color="auto"/>
            </w:tcBorders>
          </w:tcPr>
          <w:p w14:paraId="4582D35F" w14:textId="77777777" w:rsidR="00DF48F2" w:rsidRDefault="00445DFA">
            <w:pPr>
              <w:pStyle w:val="CRCoverPage"/>
              <w:spacing w:after="0"/>
              <w:jc w:val="right"/>
              <w:rPr>
                <w:i/>
                <w:noProof/>
              </w:rPr>
            </w:pPr>
            <w:r>
              <w:rPr>
                <w:i/>
                <w:noProof/>
                <w:sz w:val="14"/>
              </w:rPr>
              <w:t>CR-Form-v12.0</w:t>
            </w:r>
          </w:p>
        </w:tc>
      </w:tr>
      <w:tr w:rsidR="00DF48F2" w14:paraId="13F25B6A" w14:textId="77777777">
        <w:tc>
          <w:tcPr>
            <w:tcW w:w="9641" w:type="dxa"/>
            <w:gridSpan w:val="9"/>
            <w:tcBorders>
              <w:left w:val="single" w:sz="4" w:space="0" w:color="auto"/>
              <w:right w:val="single" w:sz="4" w:space="0" w:color="auto"/>
            </w:tcBorders>
          </w:tcPr>
          <w:p w14:paraId="0F9CF868" w14:textId="77777777" w:rsidR="00DF48F2" w:rsidRDefault="00445DFA">
            <w:pPr>
              <w:pStyle w:val="CRCoverPage"/>
              <w:spacing w:after="0"/>
              <w:jc w:val="center"/>
              <w:rPr>
                <w:noProof/>
              </w:rPr>
            </w:pPr>
            <w:r>
              <w:rPr>
                <w:b/>
                <w:noProof/>
                <w:sz w:val="32"/>
              </w:rPr>
              <w:t>CHANGE REQUEST</w:t>
            </w:r>
          </w:p>
        </w:tc>
      </w:tr>
      <w:tr w:rsidR="008E54BF" w14:paraId="67113A99" w14:textId="77777777">
        <w:tc>
          <w:tcPr>
            <w:tcW w:w="9641" w:type="dxa"/>
            <w:gridSpan w:val="9"/>
            <w:tcBorders>
              <w:left w:val="single" w:sz="4" w:space="0" w:color="auto"/>
              <w:right w:val="single" w:sz="4" w:space="0" w:color="auto"/>
            </w:tcBorders>
          </w:tcPr>
          <w:p w14:paraId="155488CF" w14:textId="77777777" w:rsidR="008E54BF" w:rsidRDefault="008E54BF">
            <w:pPr>
              <w:pStyle w:val="CRCoverPage"/>
              <w:spacing w:after="0"/>
              <w:jc w:val="center"/>
              <w:rPr>
                <w:b/>
                <w:noProof/>
                <w:sz w:val="32"/>
              </w:rPr>
            </w:pPr>
          </w:p>
        </w:tc>
      </w:tr>
      <w:tr w:rsidR="00DF48F2" w14:paraId="31BA6039" w14:textId="77777777">
        <w:tc>
          <w:tcPr>
            <w:tcW w:w="9641" w:type="dxa"/>
            <w:gridSpan w:val="9"/>
            <w:tcBorders>
              <w:left w:val="single" w:sz="4" w:space="0" w:color="auto"/>
              <w:right w:val="single" w:sz="4" w:space="0" w:color="auto"/>
            </w:tcBorders>
          </w:tcPr>
          <w:p w14:paraId="53A9BCBC" w14:textId="77777777" w:rsidR="00DF48F2" w:rsidRDefault="00DF48F2">
            <w:pPr>
              <w:pStyle w:val="CRCoverPage"/>
              <w:spacing w:after="0"/>
              <w:rPr>
                <w:noProof/>
                <w:sz w:val="8"/>
                <w:szCs w:val="8"/>
              </w:rPr>
            </w:pPr>
          </w:p>
        </w:tc>
      </w:tr>
      <w:tr w:rsidR="00DF48F2" w14:paraId="31839159" w14:textId="77777777" w:rsidTr="008374A6">
        <w:tc>
          <w:tcPr>
            <w:tcW w:w="142" w:type="dxa"/>
            <w:tcBorders>
              <w:left w:val="single" w:sz="4" w:space="0" w:color="auto"/>
            </w:tcBorders>
          </w:tcPr>
          <w:p w14:paraId="560A4213" w14:textId="77777777" w:rsidR="00DF48F2" w:rsidRDefault="00DF48F2">
            <w:pPr>
              <w:pStyle w:val="CRCoverPage"/>
              <w:spacing w:after="0"/>
              <w:jc w:val="right"/>
              <w:rPr>
                <w:noProof/>
              </w:rPr>
            </w:pPr>
          </w:p>
        </w:tc>
        <w:tc>
          <w:tcPr>
            <w:tcW w:w="1559" w:type="dxa"/>
            <w:shd w:val="pct30" w:color="FFFF00" w:fill="auto"/>
          </w:tcPr>
          <w:p w14:paraId="6295A4CC" w14:textId="77777777" w:rsidR="00DF48F2" w:rsidRDefault="008A6B39">
            <w:pPr>
              <w:pStyle w:val="CRCoverPage"/>
              <w:spacing w:after="0"/>
              <w:jc w:val="right"/>
              <w:rPr>
                <w:b/>
                <w:noProof/>
                <w:sz w:val="28"/>
              </w:rPr>
            </w:pPr>
            <w:r>
              <w:fldChar w:fldCharType="begin"/>
            </w:r>
            <w:r>
              <w:instrText xml:space="preserve"> DOCPROPERTY  Spec#  \* MERGEFORMAT </w:instrText>
            </w:r>
            <w:r>
              <w:fldChar w:fldCharType="separate"/>
            </w:r>
            <w:r w:rsidR="00445DFA">
              <w:rPr>
                <w:b/>
                <w:noProof/>
                <w:sz w:val="28"/>
              </w:rPr>
              <w:t>23.502</w:t>
            </w:r>
            <w:r>
              <w:rPr>
                <w:b/>
                <w:noProof/>
                <w:sz w:val="28"/>
              </w:rPr>
              <w:fldChar w:fldCharType="end"/>
            </w:r>
          </w:p>
        </w:tc>
        <w:tc>
          <w:tcPr>
            <w:tcW w:w="709" w:type="dxa"/>
          </w:tcPr>
          <w:p w14:paraId="21E01468" w14:textId="77777777" w:rsidR="00DF48F2" w:rsidRDefault="00445DFA">
            <w:pPr>
              <w:pStyle w:val="CRCoverPage"/>
              <w:spacing w:after="0"/>
              <w:jc w:val="center"/>
              <w:rPr>
                <w:noProof/>
              </w:rPr>
            </w:pPr>
            <w:r>
              <w:rPr>
                <w:b/>
                <w:noProof/>
                <w:sz w:val="28"/>
              </w:rPr>
              <w:t>CR</w:t>
            </w:r>
          </w:p>
        </w:tc>
        <w:tc>
          <w:tcPr>
            <w:tcW w:w="1276" w:type="dxa"/>
            <w:shd w:val="pct30" w:color="FFFF00" w:fill="auto"/>
          </w:tcPr>
          <w:p w14:paraId="2C7B9BA5" w14:textId="79D87AA3" w:rsidR="00DF48F2" w:rsidRDefault="00E7318B">
            <w:pPr>
              <w:pStyle w:val="CRCoverPage"/>
              <w:spacing w:after="0"/>
              <w:rPr>
                <w:noProof/>
              </w:rPr>
            </w:pPr>
            <w:r>
              <w:rPr>
                <w:b/>
                <w:noProof/>
                <w:sz w:val="28"/>
              </w:rPr>
              <w:t>2423</w:t>
            </w:r>
          </w:p>
        </w:tc>
        <w:tc>
          <w:tcPr>
            <w:tcW w:w="709" w:type="dxa"/>
          </w:tcPr>
          <w:p w14:paraId="1D0ED5D2" w14:textId="77777777" w:rsidR="00DF48F2" w:rsidRDefault="00445DFA">
            <w:pPr>
              <w:pStyle w:val="CRCoverPage"/>
              <w:tabs>
                <w:tab w:val="right" w:pos="625"/>
              </w:tabs>
              <w:spacing w:after="0"/>
              <w:jc w:val="center"/>
              <w:rPr>
                <w:noProof/>
              </w:rPr>
            </w:pPr>
            <w:r>
              <w:rPr>
                <w:b/>
                <w:bCs/>
                <w:noProof/>
                <w:sz w:val="28"/>
              </w:rPr>
              <w:t>rev</w:t>
            </w:r>
          </w:p>
        </w:tc>
        <w:tc>
          <w:tcPr>
            <w:tcW w:w="992" w:type="dxa"/>
            <w:shd w:val="pct30" w:color="FFFF00" w:fill="auto"/>
          </w:tcPr>
          <w:p w14:paraId="5D2D9AB3" w14:textId="5EF69DE5" w:rsidR="00DF48F2" w:rsidRDefault="00FE6B90">
            <w:pPr>
              <w:pStyle w:val="CRCoverPage"/>
              <w:spacing w:after="0"/>
              <w:jc w:val="center"/>
              <w:rPr>
                <w:b/>
                <w:noProof/>
                <w:sz w:val="28"/>
                <w:szCs w:val="28"/>
              </w:rPr>
            </w:pPr>
            <w:r>
              <w:rPr>
                <w:b/>
                <w:noProof/>
                <w:sz w:val="28"/>
                <w:szCs w:val="28"/>
              </w:rPr>
              <w:t>-</w:t>
            </w:r>
          </w:p>
        </w:tc>
        <w:tc>
          <w:tcPr>
            <w:tcW w:w="2410" w:type="dxa"/>
          </w:tcPr>
          <w:p w14:paraId="3994B4D2" w14:textId="77777777" w:rsidR="00DF48F2" w:rsidRDefault="00445DFA">
            <w:pPr>
              <w:pStyle w:val="CRCoverPage"/>
              <w:tabs>
                <w:tab w:val="right" w:pos="1825"/>
              </w:tabs>
              <w:spacing w:after="0"/>
              <w:jc w:val="center"/>
              <w:rPr>
                <w:noProof/>
              </w:rPr>
            </w:pPr>
            <w:r>
              <w:rPr>
                <w:b/>
                <w:noProof/>
                <w:sz w:val="28"/>
                <w:szCs w:val="28"/>
              </w:rPr>
              <w:t>Current version:</w:t>
            </w:r>
          </w:p>
        </w:tc>
        <w:tc>
          <w:tcPr>
            <w:tcW w:w="1701" w:type="dxa"/>
            <w:shd w:val="clear" w:color="auto" w:fill="auto"/>
          </w:tcPr>
          <w:p w14:paraId="18E9B66E" w14:textId="17DB22F8" w:rsidR="00DF48F2" w:rsidRDefault="00445DFA">
            <w:pPr>
              <w:pStyle w:val="CRCoverPage"/>
              <w:spacing w:after="0"/>
              <w:jc w:val="center"/>
              <w:rPr>
                <w:noProof/>
                <w:sz w:val="28"/>
              </w:rPr>
            </w:pPr>
            <w:r w:rsidRPr="008374A6">
              <w:rPr>
                <w:b/>
                <w:noProof/>
                <w:sz w:val="28"/>
              </w:rPr>
              <w:t>16.</w:t>
            </w:r>
            <w:r w:rsidR="00884EE6" w:rsidRPr="008374A6">
              <w:rPr>
                <w:b/>
                <w:noProof/>
                <w:sz w:val="28"/>
              </w:rPr>
              <w:t>6</w:t>
            </w:r>
            <w:r w:rsidRPr="008374A6">
              <w:rPr>
                <w:b/>
                <w:noProof/>
                <w:sz w:val="28"/>
              </w:rPr>
              <w:t>.0</w:t>
            </w:r>
          </w:p>
        </w:tc>
        <w:tc>
          <w:tcPr>
            <w:tcW w:w="143" w:type="dxa"/>
            <w:tcBorders>
              <w:right w:val="single" w:sz="4" w:space="0" w:color="auto"/>
            </w:tcBorders>
          </w:tcPr>
          <w:p w14:paraId="59086124" w14:textId="77777777" w:rsidR="00DF48F2" w:rsidRDefault="00DF48F2">
            <w:pPr>
              <w:pStyle w:val="CRCoverPage"/>
              <w:spacing w:after="0"/>
              <w:rPr>
                <w:noProof/>
              </w:rPr>
            </w:pPr>
          </w:p>
        </w:tc>
      </w:tr>
      <w:tr w:rsidR="00DF48F2" w14:paraId="068CA41E" w14:textId="77777777">
        <w:tc>
          <w:tcPr>
            <w:tcW w:w="9641" w:type="dxa"/>
            <w:gridSpan w:val="9"/>
            <w:tcBorders>
              <w:left w:val="single" w:sz="4" w:space="0" w:color="auto"/>
              <w:right w:val="single" w:sz="4" w:space="0" w:color="auto"/>
            </w:tcBorders>
          </w:tcPr>
          <w:p w14:paraId="1F6BD30F" w14:textId="77777777" w:rsidR="00DF48F2" w:rsidRDefault="00DF48F2">
            <w:pPr>
              <w:pStyle w:val="CRCoverPage"/>
              <w:spacing w:after="0"/>
              <w:rPr>
                <w:noProof/>
              </w:rPr>
            </w:pPr>
          </w:p>
        </w:tc>
      </w:tr>
      <w:tr w:rsidR="00DF48F2" w14:paraId="5618A216" w14:textId="77777777">
        <w:tc>
          <w:tcPr>
            <w:tcW w:w="9641" w:type="dxa"/>
            <w:gridSpan w:val="9"/>
            <w:tcBorders>
              <w:top w:val="single" w:sz="4" w:space="0" w:color="auto"/>
            </w:tcBorders>
          </w:tcPr>
          <w:p w14:paraId="5C80D92E" w14:textId="77777777" w:rsidR="00DF48F2" w:rsidRDefault="00445DF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DF48F2" w14:paraId="7C9EBE5E" w14:textId="77777777">
        <w:tc>
          <w:tcPr>
            <w:tcW w:w="9641" w:type="dxa"/>
            <w:gridSpan w:val="9"/>
          </w:tcPr>
          <w:p w14:paraId="0A0F00CF" w14:textId="77777777" w:rsidR="00DF48F2" w:rsidRDefault="00DF48F2">
            <w:pPr>
              <w:pStyle w:val="CRCoverPage"/>
              <w:spacing w:after="0"/>
              <w:rPr>
                <w:noProof/>
                <w:sz w:val="8"/>
                <w:szCs w:val="8"/>
              </w:rPr>
            </w:pPr>
          </w:p>
        </w:tc>
      </w:tr>
    </w:tbl>
    <w:p w14:paraId="70FA0CB0" w14:textId="77777777" w:rsidR="00DF48F2" w:rsidRDefault="00DF48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48F2" w14:paraId="03480227" w14:textId="77777777">
        <w:tc>
          <w:tcPr>
            <w:tcW w:w="2835" w:type="dxa"/>
          </w:tcPr>
          <w:p w14:paraId="43C5B58C" w14:textId="77777777" w:rsidR="00DF48F2" w:rsidRDefault="00445DFA">
            <w:pPr>
              <w:pStyle w:val="CRCoverPage"/>
              <w:tabs>
                <w:tab w:val="right" w:pos="2751"/>
              </w:tabs>
              <w:spacing w:after="0"/>
              <w:rPr>
                <w:b/>
                <w:i/>
                <w:noProof/>
              </w:rPr>
            </w:pPr>
            <w:r>
              <w:rPr>
                <w:b/>
                <w:i/>
                <w:noProof/>
              </w:rPr>
              <w:t>Proposed change affects:</w:t>
            </w:r>
          </w:p>
        </w:tc>
        <w:tc>
          <w:tcPr>
            <w:tcW w:w="1418" w:type="dxa"/>
          </w:tcPr>
          <w:p w14:paraId="12D28E35" w14:textId="77777777" w:rsidR="00DF48F2" w:rsidRDefault="00445D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652A2" w14:textId="77777777" w:rsidR="00DF48F2" w:rsidRDefault="00DF48F2">
            <w:pPr>
              <w:pStyle w:val="CRCoverPage"/>
              <w:spacing w:after="0"/>
              <w:jc w:val="center"/>
              <w:rPr>
                <w:b/>
                <w:caps/>
                <w:noProof/>
              </w:rPr>
            </w:pPr>
          </w:p>
        </w:tc>
        <w:tc>
          <w:tcPr>
            <w:tcW w:w="709" w:type="dxa"/>
            <w:tcBorders>
              <w:left w:val="single" w:sz="4" w:space="0" w:color="auto"/>
            </w:tcBorders>
          </w:tcPr>
          <w:p w14:paraId="31BCE05A" w14:textId="77777777" w:rsidR="00DF48F2" w:rsidRDefault="00445D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F7ABD2" w14:textId="15E2C4D6" w:rsidR="00DF48F2" w:rsidRDefault="00DF48F2">
            <w:pPr>
              <w:pStyle w:val="CRCoverPage"/>
              <w:spacing w:after="0"/>
              <w:jc w:val="center"/>
              <w:rPr>
                <w:b/>
                <w:caps/>
                <w:noProof/>
                <w:lang w:eastAsia="ko-KR"/>
              </w:rPr>
            </w:pPr>
          </w:p>
        </w:tc>
        <w:tc>
          <w:tcPr>
            <w:tcW w:w="2126" w:type="dxa"/>
          </w:tcPr>
          <w:p w14:paraId="798769EF" w14:textId="77777777" w:rsidR="00DF48F2" w:rsidRDefault="00445D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7DD13" w14:textId="05EB6BD9" w:rsidR="00DF48F2" w:rsidRDefault="008B4CCC">
            <w:pPr>
              <w:pStyle w:val="CRCoverPage"/>
              <w:spacing w:after="0"/>
              <w:jc w:val="center"/>
              <w:rPr>
                <w:b/>
                <w:caps/>
                <w:noProof/>
                <w:lang w:eastAsia="ko-KR"/>
              </w:rPr>
            </w:pPr>
            <w:r w:rsidRPr="00F92C2A">
              <w:rPr>
                <w:b/>
                <w:caps/>
                <w:noProof/>
                <w:lang w:eastAsia="ko-KR"/>
              </w:rPr>
              <w:t>X</w:t>
            </w:r>
          </w:p>
        </w:tc>
        <w:tc>
          <w:tcPr>
            <w:tcW w:w="1418" w:type="dxa"/>
            <w:tcBorders>
              <w:left w:val="nil"/>
            </w:tcBorders>
          </w:tcPr>
          <w:p w14:paraId="71E9076D" w14:textId="77777777" w:rsidR="00DF48F2" w:rsidRDefault="00445D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EE586" w14:textId="77777777" w:rsidR="00DF48F2" w:rsidRDefault="00445DFA">
            <w:pPr>
              <w:pStyle w:val="CRCoverPage"/>
              <w:spacing w:after="0"/>
              <w:jc w:val="center"/>
              <w:rPr>
                <w:b/>
                <w:bCs/>
                <w:caps/>
                <w:noProof/>
                <w:lang w:eastAsia="ko-KR"/>
              </w:rPr>
            </w:pPr>
            <w:r>
              <w:rPr>
                <w:rFonts w:hint="eastAsia"/>
                <w:b/>
                <w:bCs/>
                <w:caps/>
                <w:noProof/>
                <w:lang w:eastAsia="ko-KR"/>
              </w:rPr>
              <w:t>X</w:t>
            </w:r>
          </w:p>
        </w:tc>
      </w:tr>
    </w:tbl>
    <w:p w14:paraId="7C8735AE" w14:textId="77777777" w:rsidR="00DF48F2" w:rsidRDefault="00DF48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48F2" w14:paraId="68FA08B7" w14:textId="77777777">
        <w:tc>
          <w:tcPr>
            <w:tcW w:w="9640" w:type="dxa"/>
            <w:gridSpan w:val="11"/>
          </w:tcPr>
          <w:p w14:paraId="6A235829" w14:textId="77777777" w:rsidR="00DF48F2" w:rsidRDefault="00DF48F2">
            <w:pPr>
              <w:pStyle w:val="CRCoverPage"/>
              <w:spacing w:after="0"/>
              <w:rPr>
                <w:noProof/>
                <w:sz w:val="8"/>
                <w:szCs w:val="8"/>
              </w:rPr>
            </w:pPr>
          </w:p>
        </w:tc>
      </w:tr>
      <w:tr w:rsidR="00DF48F2" w14:paraId="70511DEF" w14:textId="77777777">
        <w:tc>
          <w:tcPr>
            <w:tcW w:w="1843" w:type="dxa"/>
            <w:tcBorders>
              <w:top w:val="single" w:sz="4" w:space="0" w:color="auto"/>
              <w:left w:val="single" w:sz="4" w:space="0" w:color="auto"/>
            </w:tcBorders>
          </w:tcPr>
          <w:p w14:paraId="5B2D3CEE" w14:textId="77777777" w:rsidR="00DF48F2" w:rsidRDefault="00445D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87583D" w14:textId="6F021D6F" w:rsidR="00DF48F2" w:rsidRDefault="00021502">
            <w:pPr>
              <w:pStyle w:val="CRCoverPage"/>
              <w:spacing w:after="0"/>
              <w:ind w:left="100"/>
              <w:rPr>
                <w:noProof/>
              </w:rPr>
            </w:pPr>
            <w:r>
              <w:rPr>
                <w:noProof/>
              </w:rPr>
              <w:t>Transfer Procedure of PDU S</w:t>
            </w:r>
            <w:r w:rsidR="00783114">
              <w:rPr>
                <w:noProof/>
              </w:rPr>
              <w:t>e</w:t>
            </w:r>
            <w:r>
              <w:rPr>
                <w:noProof/>
              </w:rPr>
              <w:t xml:space="preserve">ssion </w:t>
            </w:r>
            <w:r>
              <w:t>used for IMS voice from N3GPP to 3GPP</w:t>
            </w:r>
            <w:r>
              <w:rPr>
                <w:noProof/>
              </w:rPr>
              <w:t xml:space="preserve"> </w:t>
            </w:r>
          </w:p>
        </w:tc>
      </w:tr>
      <w:tr w:rsidR="00DF48F2" w14:paraId="67D7E59E" w14:textId="77777777">
        <w:tc>
          <w:tcPr>
            <w:tcW w:w="1843" w:type="dxa"/>
            <w:tcBorders>
              <w:left w:val="single" w:sz="4" w:space="0" w:color="auto"/>
            </w:tcBorders>
          </w:tcPr>
          <w:p w14:paraId="72F64ABD" w14:textId="77777777" w:rsidR="00DF48F2" w:rsidRDefault="00DF48F2">
            <w:pPr>
              <w:pStyle w:val="CRCoverPage"/>
              <w:spacing w:after="0"/>
              <w:rPr>
                <w:b/>
                <w:i/>
                <w:noProof/>
                <w:sz w:val="8"/>
                <w:szCs w:val="8"/>
              </w:rPr>
            </w:pPr>
          </w:p>
        </w:tc>
        <w:tc>
          <w:tcPr>
            <w:tcW w:w="7797" w:type="dxa"/>
            <w:gridSpan w:val="10"/>
            <w:tcBorders>
              <w:right w:val="single" w:sz="4" w:space="0" w:color="auto"/>
            </w:tcBorders>
          </w:tcPr>
          <w:p w14:paraId="6D9E2AAB" w14:textId="77777777" w:rsidR="00DF48F2" w:rsidRDefault="00DF48F2">
            <w:pPr>
              <w:pStyle w:val="CRCoverPage"/>
              <w:spacing w:after="0"/>
              <w:rPr>
                <w:noProof/>
                <w:sz w:val="8"/>
                <w:szCs w:val="8"/>
              </w:rPr>
            </w:pPr>
          </w:p>
        </w:tc>
      </w:tr>
      <w:tr w:rsidR="00DF48F2" w14:paraId="7402B208" w14:textId="77777777">
        <w:tc>
          <w:tcPr>
            <w:tcW w:w="1843" w:type="dxa"/>
            <w:tcBorders>
              <w:left w:val="single" w:sz="4" w:space="0" w:color="auto"/>
            </w:tcBorders>
          </w:tcPr>
          <w:p w14:paraId="6090D635" w14:textId="77777777" w:rsidR="00DF48F2" w:rsidRDefault="00445D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769A1A" w14:textId="7B7E52F7" w:rsidR="00DF48F2" w:rsidRDefault="00445DFA">
            <w:pPr>
              <w:pStyle w:val="CRCoverPage"/>
              <w:spacing w:after="0"/>
              <w:ind w:left="100"/>
              <w:rPr>
                <w:noProof/>
              </w:rPr>
            </w:pPr>
            <w:r>
              <w:rPr>
                <w:noProof/>
              </w:rPr>
              <w:t>Ericsson</w:t>
            </w:r>
          </w:p>
        </w:tc>
      </w:tr>
      <w:tr w:rsidR="00DF48F2" w14:paraId="60E1DC0D" w14:textId="77777777">
        <w:tc>
          <w:tcPr>
            <w:tcW w:w="1843" w:type="dxa"/>
            <w:tcBorders>
              <w:left w:val="single" w:sz="4" w:space="0" w:color="auto"/>
            </w:tcBorders>
          </w:tcPr>
          <w:p w14:paraId="2674CDE6" w14:textId="77777777" w:rsidR="00DF48F2" w:rsidRDefault="00445D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BC718" w14:textId="77777777" w:rsidR="00DF48F2" w:rsidRDefault="008A6B39">
            <w:pPr>
              <w:pStyle w:val="CRCoverPage"/>
              <w:spacing w:after="0"/>
              <w:ind w:left="100"/>
              <w:rPr>
                <w:noProof/>
              </w:rPr>
            </w:pPr>
            <w:r>
              <w:fldChar w:fldCharType="begin"/>
            </w:r>
            <w:r>
              <w:instrText xml:space="preserve"> DOCPROPERTY  SourceIfTsg  \* MERGEFORMAT </w:instrText>
            </w:r>
            <w:r>
              <w:fldChar w:fldCharType="separate"/>
            </w:r>
            <w:r w:rsidR="00445DFA">
              <w:t>SA2</w:t>
            </w:r>
            <w:r>
              <w:fldChar w:fldCharType="end"/>
            </w:r>
          </w:p>
        </w:tc>
      </w:tr>
      <w:tr w:rsidR="00DF48F2" w14:paraId="45DE29EB" w14:textId="77777777">
        <w:tc>
          <w:tcPr>
            <w:tcW w:w="1843" w:type="dxa"/>
            <w:tcBorders>
              <w:left w:val="single" w:sz="4" w:space="0" w:color="auto"/>
            </w:tcBorders>
          </w:tcPr>
          <w:p w14:paraId="53C3D3FC" w14:textId="77777777" w:rsidR="00DF48F2" w:rsidRDefault="00DF48F2">
            <w:pPr>
              <w:pStyle w:val="CRCoverPage"/>
              <w:spacing w:after="0"/>
              <w:rPr>
                <w:b/>
                <w:i/>
                <w:noProof/>
                <w:sz w:val="8"/>
                <w:szCs w:val="8"/>
              </w:rPr>
            </w:pPr>
          </w:p>
        </w:tc>
        <w:tc>
          <w:tcPr>
            <w:tcW w:w="7797" w:type="dxa"/>
            <w:gridSpan w:val="10"/>
            <w:tcBorders>
              <w:right w:val="single" w:sz="4" w:space="0" w:color="auto"/>
            </w:tcBorders>
          </w:tcPr>
          <w:p w14:paraId="1AA84EA7" w14:textId="77777777" w:rsidR="00DF48F2" w:rsidRDefault="00DF48F2">
            <w:pPr>
              <w:pStyle w:val="CRCoverPage"/>
              <w:spacing w:after="0"/>
              <w:rPr>
                <w:noProof/>
                <w:sz w:val="8"/>
                <w:szCs w:val="8"/>
              </w:rPr>
            </w:pPr>
          </w:p>
        </w:tc>
      </w:tr>
      <w:tr w:rsidR="00DF48F2" w14:paraId="32083145" w14:textId="77777777">
        <w:tc>
          <w:tcPr>
            <w:tcW w:w="1843" w:type="dxa"/>
            <w:tcBorders>
              <w:left w:val="single" w:sz="4" w:space="0" w:color="auto"/>
            </w:tcBorders>
          </w:tcPr>
          <w:p w14:paraId="76FB009F" w14:textId="77777777" w:rsidR="00DF48F2" w:rsidRDefault="00445DFA">
            <w:pPr>
              <w:pStyle w:val="CRCoverPage"/>
              <w:tabs>
                <w:tab w:val="right" w:pos="1759"/>
              </w:tabs>
              <w:spacing w:after="0"/>
              <w:rPr>
                <w:b/>
                <w:i/>
                <w:noProof/>
              </w:rPr>
            </w:pPr>
            <w:r>
              <w:rPr>
                <w:b/>
                <w:i/>
                <w:noProof/>
              </w:rPr>
              <w:t>Work item code:</w:t>
            </w:r>
          </w:p>
        </w:tc>
        <w:tc>
          <w:tcPr>
            <w:tcW w:w="3686" w:type="dxa"/>
            <w:gridSpan w:val="5"/>
            <w:shd w:val="pct30" w:color="FFFF00" w:fill="auto"/>
          </w:tcPr>
          <w:p w14:paraId="1653D551" w14:textId="77777777" w:rsidR="00DF48F2" w:rsidRDefault="008A6B39">
            <w:pPr>
              <w:pStyle w:val="CRCoverPage"/>
              <w:spacing w:after="0"/>
              <w:ind w:left="100"/>
              <w:rPr>
                <w:noProof/>
              </w:rPr>
            </w:pPr>
            <w:r>
              <w:fldChar w:fldCharType="begin"/>
            </w:r>
            <w:r>
              <w:instrText xml:space="preserve"> DOCPROPERTY  RelatedWis  \* MERGEFORMAT </w:instrText>
            </w:r>
            <w:r>
              <w:fldChar w:fldCharType="separate"/>
            </w:r>
            <w:r w:rsidR="00445DFA">
              <w:rPr>
                <w:noProof/>
              </w:rPr>
              <w:t>5GS_Ph1, TEI16</w:t>
            </w:r>
            <w:r>
              <w:rPr>
                <w:noProof/>
              </w:rPr>
              <w:fldChar w:fldCharType="end"/>
            </w:r>
          </w:p>
        </w:tc>
        <w:tc>
          <w:tcPr>
            <w:tcW w:w="567" w:type="dxa"/>
            <w:tcBorders>
              <w:left w:val="nil"/>
            </w:tcBorders>
          </w:tcPr>
          <w:p w14:paraId="292B3A27" w14:textId="77777777" w:rsidR="00DF48F2" w:rsidRDefault="00DF48F2">
            <w:pPr>
              <w:pStyle w:val="CRCoverPage"/>
              <w:spacing w:after="0"/>
              <w:ind w:right="100"/>
              <w:rPr>
                <w:noProof/>
              </w:rPr>
            </w:pPr>
          </w:p>
        </w:tc>
        <w:tc>
          <w:tcPr>
            <w:tcW w:w="1417" w:type="dxa"/>
            <w:gridSpan w:val="3"/>
            <w:tcBorders>
              <w:left w:val="nil"/>
            </w:tcBorders>
          </w:tcPr>
          <w:p w14:paraId="7A62A6B5" w14:textId="77777777" w:rsidR="00DF48F2" w:rsidRDefault="00445D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A264F7" w14:textId="00E5C258" w:rsidR="00DF48F2" w:rsidRDefault="00445DFA">
            <w:pPr>
              <w:pStyle w:val="CRCoverPage"/>
              <w:spacing w:after="0"/>
              <w:ind w:left="100"/>
              <w:rPr>
                <w:noProof/>
              </w:rPr>
            </w:pPr>
            <w:r>
              <w:t>2020-</w:t>
            </w:r>
            <w:r w:rsidR="008374A6">
              <w:t>10-0</w:t>
            </w:r>
            <w:r w:rsidR="00E7318B">
              <w:t>2</w:t>
            </w:r>
          </w:p>
        </w:tc>
      </w:tr>
      <w:tr w:rsidR="00DF48F2" w14:paraId="66B9CF16" w14:textId="77777777">
        <w:tc>
          <w:tcPr>
            <w:tcW w:w="1843" w:type="dxa"/>
            <w:tcBorders>
              <w:left w:val="single" w:sz="4" w:space="0" w:color="auto"/>
            </w:tcBorders>
          </w:tcPr>
          <w:p w14:paraId="7F57003A" w14:textId="77777777" w:rsidR="00DF48F2" w:rsidRDefault="00DF48F2">
            <w:pPr>
              <w:pStyle w:val="CRCoverPage"/>
              <w:spacing w:after="0"/>
              <w:rPr>
                <w:b/>
                <w:i/>
                <w:noProof/>
                <w:sz w:val="8"/>
                <w:szCs w:val="8"/>
              </w:rPr>
            </w:pPr>
          </w:p>
        </w:tc>
        <w:tc>
          <w:tcPr>
            <w:tcW w:w="1986" w:type="dxa"/>
            <w:gridSpan w:val="4"/>
          </w:tcPr>
          <w:p w14:paraId="47B09AF2" w14:textId="77777777" w:rsidR="00DF48F2" w:rsidRDefault="00DF48F2">
            <w:pPr>
              <w:pStyle w:val="CRCoverPage"/>
              <w:spacing w:after="0"/>
              <w:rPr>
                <w:noProof/>
                <w:sz w:val="8"/>
                <w:szCs w:val="8"/>
              </w:rPr>
            </w:pPr>
          </w:p>
        </w:tc>
        <w:tc>
          <w:tcPr>
            <w:tcW w:w="2267" w:type="dxa"/>
            <w:gridSpan w:val="2"/>
          </w:tcPr>
          <w:p w14:paraId="5D3502B7" w14:textId="77777777" w:rsidR="00DF48F2" w:rsidRDefault="00DF48F2">
            <w:pPr>
              <w:pStyle w:val="CRCoverPage"/>
              <w:spacing w:after="0"/>
              <w:rPr>
                <w:noProof/>
                <w:sz w:val="8"/>
                <w:szCs w:val="8"/>
              </w:rPr>
            </w:pPr>
          </w:p>
        </w:tc>
        <w:tc>
          <w:tcPr>
            <w:tcW w:w="1417" w:type="dxa"/>
            <w:gridSpan w:val="3"/>
          </w:tcPr>
          <w:p w14:paraId="55B60749" w14:textId="77777777" w:rsidR="00DF48F2" w:rsidRDefault="00DF48F2">
            <w:pPr>
              <w:pStyle w:val="CRCoverPage"/>
              <w:spacing w:after="0"/>
              <w:rPr>
                <w:noProof/>
                <w:sz w:val="8"/>
                <w:szCs w:val="8"/>
              </w:rPr>
            </w:pPr>
          </w:p>
        </w:tc>
        <w:tc>
          <w:tcPr>
            <w:tcW w:w="2127" w:type="dxa"/>
            <w:tcBorders>
              <w:right w:val="single" w:sz="4" w:space="0" w:color="auto"/>
            </w:tcBorders>
          </w:tcPr>
          <w:p w14:paraId="43426F6F" w14:textId="77777777" w:rsidR="00DF48F2" w:rsidRDefault="00DF48F2">
            <w:pPr>
              <w:pStyle w:val="CRCoverPage"/>
              <w:spacing w:after="0"/>
              <w:rPr>
                <w:noProof/>
                <w:sz w:val="8"/>
                <w:szCs w:val="8"/>
              </w:rPr>
            </w:pPr>
          </w:p>
        </w:tc>
      </w:tr>
      <w:tr w:rsidR="00DF48F2" w14:paraId="693EB179" w14:textId="77777777">
        <w:trPr>
          <w:cantSplit/>
        </w:trPr>
        <w:tc>
          <w:tcPr>
            <w:tcW w:w="1843" w:type="dxa"/>
            <w:tcBorders>
              <w:left w:val="single" w:sz="4" w:space="0" w:color="auto"/>
            </w:tcBorders>
          </w:tcPr>
          <w:p w14:paraId="014A7010" w14:textId="77777777" w:rsidR="00DF48F2" w:rsidRDefault="00445DFA">
            <w:pPr>
              <w:pStyle w:val="CRCoverPage"/>
              <w:tabs>
                <w:tab w:val="right" w:pos="1759"/>
              </w:tabs>
              <w:spacing w:after="0"/>
              <w:rPr>
                <w:b/>
                <w:i/>
                <w:noProof/>
              </w:rPr>
            </w:pPr>
            <w:r>
              <w:rPr>
                <w:b/>
                <w:i/>
                <w:noProof/>
              </w:rPr>
              <w:t>Category:</w:t>
            </w:r>
          </w:p>
        </w:tc>
        <w:tc>
          <w:tcPr>
            <w:tcW w:w="851" w:type="dxa"/>
            <w:shd w:val="pct30" w:color="FFFF00" w:fill="auto"/>
          </w:tcPr>
          <w:p w14:paraId="1FB9CCF6" w14:textId="77777777" w:rsidR="00DF48F2" w:rsidRDefault="008A6B39">
            <w:pPr>
              <w:pStyle w:val="CRCoverPage"/>
              <w:spacing w:after="0"/>
              <w:ind w:left="100" w:right="-609"/>
              <w:rPr>
                <w:b/>
                <w:noProof/>
              </w:rPr>
            </w:pPr>
            <w:r>
              <w:fldChar w:fldCharType="begin"/>
            </w:r>
            <w:r>
              <w:instrText xml:space="preserve"> DOCPROPERTY  Cat  \* MERGEFORMAT </w:instrText>
            </w:r>
            <w:r>
              <w:fldChar w:fldCharType="separate"/>
            </w:r>
            <w:r w:rsidR="00445DFA">
              <w:rPr>
                <w:b/>
                <w:noProof/>
              </w:rPr>
              <w:t>F</w:t>
            </w:r>
            <w:r>
              <w:rPr>
                <w:b/>
                <w:noProof/>
              </w:rPr>
              <w:fldChar w:fldCharType="end"/>
            </w:r>
          </w:p>
        </w:tc>
        <w:tc>
          <w:tcPr>
            <w:tcW w:w="3402" w:type="dxa"/>
            <w:gridSpan w:val="5"/>
            <w:tcBorders>
              <w:left w:val="nil"/>
            </w:tcBorders>
          </w:tcPr>
          <w:p w14:paraId="35F8C738" w14:textId="77777777" w:rsidR="00DF48F2" w:rsidRDefault="00DF48F2">
            <w:pPr>
              <w:pStyle w:val="CRCoverPage"/>
              <w:spacing w:after="0"/>
              <w:rPr>
                <w:noProof/>
              </w:rPr>
            </w:pPr>
          </w:p>
        </w:tc>
        <w:tc>
          <w:tcPr>
            <w:tcW w:w="1417" w:type="dxa"/>
            <w:gridSpan w:val="3"/>
            <w:tcBorders>
              <w:left w:val="nil"/>
            </w:tcBorders>
          </w:tcPr>
          <w:p w14:paraId="23FF8A1F" w14:textId="77777777" w:rsidR="00DF48F2" w:rsidRDefault="00445D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629018" w14:textId="77777777" w:rsidR="00DF48F2" w:rsidRDefault="008A6B39">
            <w:pPr>
              <w:pStyle w:val="CRCoverPage"/>
              <w:spacing w:after="0"/>
              <w:ind w:left="100"/>
              <w:rPr>
                <w:noProof/>
              </w:rPr>
            </w:pPr>
            <w:r>
              <w:fldChar w:fldCharType="begin"/>
            </w:r>
            <w:r>
              <w:instrText xml:space="preserve"> DOCPROPERTY  Release  \* MERGEFORMAT </w:instrText>
            </w:r>
            <w:r>
              <w:fldChar w:fldCharType="separate"/>
            </w:r>
            <w:r w:rsidR="00445DFA">
              <w:rPr>
                <w:noProof/>
              </w:rPr>
              <w:t>Rel-16</w:t>
            </w:r>
            <w:r>
              <w:rPr>
                <w:noProof/>
              </w:rPr>
              <w:fldChar w:fldCharType="end"/>
            </w:r>
          </w:p>
        </w:tc>
      </w:tr>
      <w:tr w:rsidR="00DF48F2" w14:paraId="747580B8" w14:textId="77777777">
        <w:tc>
          <w:tcPr>
            <w:tcW w:w="1843" w:type="dxa"/>
            <w:tcBorders>
              <w:left w:val="single" w:sz="4" w:space="0" w:color="auto"/>
              <w:bottom w:val="single" w:sz="4" w:space="0" w:color="auto"/>
            </w:tcBorders>
          </w:tcPr>
          <w:p w14:paraId="252B571C" w14:textId="77777777" w:rsidR="00DF48F2" w:rsidRDefault="00DF48F2">
            <w:pPr>
              <w:pStyle w:val="CRCoverPage"/>
              <w:spacing w:after="0"/>
              <w:rPr>
                <w:b/>
                <w:i/>
                <w:noProof/>
              </w:rPr>
            </w:pPr>
          </w:p>
        </w:tc>
        <w:tc>
          <w:tcPr>
            <w:tcW w:w="4677" w:type="dxa"/>
            <w:gridSpan w:val="8"/>
            <w:tcBorders>
              <w:bottom w:val="single" w:sz="4" w:space="0" w:color="auto"/>
            </w:tcBorders>
          </w:tcPr>
          <w:p w14:paraId="0AB99315" w14:textId="77777777" w:rsidR="00DF48F2" w:rsidRDefault="00445D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4C522A" w14:textId="77777777" w:rsidR="00DF48F2" w:rsidRDefault="00445DF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8DE50" w14:textId="77777777" w:rsidR="00DF48F2" w:rsidRDefault="00445D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F48F2" w14:paraId="54A8FE53" w14:textId="77777777">
        <w:tc>
          <w:tcPr>
            <w:tcW w:w="1843" w:type="dxa"/>
          </w:tcPr>
          <w:p w14:paraId="5AD814FE" w14:textId="77777777" w:rsidR="00DF48F2" w:rsidRDefault="00DF48F2">
            <w:pPr>
              <w:pStyle w:val="CRCoverPage"/>
              <w:spacing w:after="0"/>
              <w:rPr>
                <w:b/>
                <w:i/>
                <w:noProof/>
                <w:sz w:val="8"/>
                <w:szCs w:val="8"/>
              </w:rPr>
            </w:pPr>
          </w:p>
        </w:tc>
        <w:tc>
          <w:tcPr>
            <w:tcW w:w="7797" w:type="dxa"/>
            <w:gridSpan w:val="10"/>
          </w:tcPr>
          <w:p w14:paraId="2EAA41BF" w14:textId="77777777" w:rsidR="00DF48F2" w:rsidRDefault="00DF48F2">
            <w:pPr>
              <w:pStyle w:val="CRCoverPage"/>
              <w:spacing w:after="0"/>
              <w:rPr>
                <w:noProof/>
                <w:sz w:val="8"/>
                <w:szCs w:val="8"/>
              </w:rPr>
            </w:pPr>
          </w:p>
        </w:tc>
      </w:tr>
      <w:tr w:rsidR="00DF48F2" w14:paraId="048E0A34" w14:textId="77777777">
        <w:tc>
          <w:tcPr>
            <w:tcW w:w="2694" w:type="dxa"/>
            <w:gridSpan w:val="2"/>
            <w:tcBorders>
              <w:top w:val="single" w:sz="4" w:space="0" w:color="auto"/>
              <w:left w:val="single" w:sz="4" w:space="0" w:color="auto"/>
            </w:tcBorders>
          </w:tcPr>
          <w:p w14:paraId="723189FF" w14:textId="516CB5D2" w:rsidR="00DF48F2" w:rsidRDefault="00445DFA">
            <w:pPr>
              <w:pStyle w:val="CRCoverPage"/>
              <w:tabs>
                <w:tab w:val="right" w:pos="2184"/>
              </w:tabs>
              <w:spacing w:after="0"/>
              <w:rPr>
                <w:rFonts w:cs="Arial"/>
                <w:b/>
                <w:i/>
                <w:noProof/>
              </w:rPr>
            </w:pPr>
            <w:r>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3A7EDCF4" w14:textId="77777777" w:rsidR="004A0BC3" w:rsidRDefault="00774F35" w:rsidP="008374A6">
            <w:pPr>
              <w:pStyle w:val="B1"/>
              <w:ind w:left="0" w:firstLine="0"/>
              <w:rPr>
                <w:rFonts w:ascii="Arial" w:hAnsi="Arial" w:cs="Arial"/>
                <w:noProof/>
                <w:lang w:eastAsia="ko-KR"/>
              </w:rPr>
            </w:pPr>
            <w:r>
              <w:rPr>
                <w:rFonts w:ascii="Arial" w:hAnsi="Arial" w:cs="Arial"/>
                <w:noProof/>
                <w:lang w:eastAsia="ko-KR"/>
              </w:rPr>
              <w:t xml:space="preserve">According to </w:t>
            </w:r>
            <w:hyperlink r:id="rId15" w:history="1">
              <w:r w:rsidR="00232BB6" w:rsidRPr="00232BB6">
                <w:rPr>
                  <w:rStyle w:val="Hyperlink"/>
                  <w:rFonts w:ascii="Arial" w:hAnsi="Arial" w:cs="Arial"/>
                  <w:noProof/>
                  <w:lang w:eastAsia="ko-KR"/>
                </w:rPr>
                <w:t>RP-200795</w:t>
              </w:r>
            </w:hyperlink>
            <w:r w:rsidR="000A4C9D">
              <w:rPr>
                <w:rStyle w:val="Hyperlink"/>
                <w:rFonts w:ascii="Arial" w:hAnsi="Arial" w:cs="Arial"/>
                <w:noProof/>
                <w:lang w:eastAsia="ko-KR"/>
              </w:rPr>
              <w:t xml:space="preserve"> (on </w:t>
            </w:r>
            <w:r w:rsidR="000A4C9D" w:rsidRPr="008374A6">
              <w:rPr>
                <w:rFonts w:ascii="Arial" w:hAnsi="Arial" w:cs="Arial"/>
                <w:noProof/>
                <w:lang w:eastAsia="ko-KR"/>
              </w:rPr>
              <w:t>Rel-16,</w:t>
            </w:r>
            <w:r w:rsidR="000A4C9D">
              <w:rPr>
                <w:rFonts w:ascii="Arial" w:hAnsi="Arial" w:cs="Arial"/>
                <w:noProof/>
                <w:lang w:eastAsia="ko-KR"/>
              </w:rPr>
              <w:t xml:space="preserve"> approved in RAN#88e)</w:t>
            </w:r>
            <w:r>
              <w:rPr>
                <w:rFonts w:ascii="Arial" w:hAnsi="Arial" w:cs="Arial"/>
                <w:noProof/>
                <w:lang w:eastAsia="ko-KR"/>
              </w:rPr>
              <w:t>, when the UE requested to handover an existing PDU session from non-3GPP access to 3GPP access, the NG-RAN may reject the establishment of PDU session due to the trigger EPS fallback or RAT fallback</w:t>
            </w:r>
            <w:r w:rsidR="00F57BD5">
              <w:rPr>
                <w:rFonts w:ascii="Arial" w:hAnsi="Arial" w:cs="Arial"/>
                <w:noProof/>
                <w:lang w:eastAsia="ko-KR"/>
              </w:rPr>
              <w:t>, however, it is unclear</w:t>
            </w:r>
            <w:r w:rsidR="00994E96">
              <w:rPr>
                <w:rFonts w:ascii="Arial" w:hAnsi="Arial" w:cs="Arial"/>
                <w:noProof/>
                <w:lang w:eastAsia="ko-KR"/>
              </w:rPr>
              <w:t xml:space="preserve"> how the UE and the </w:t>
            </w:r>
            <w:r w:rsidR="00F57BD5">
              <w:rPr>
                <w:rFonts w:ascii="Arial" w:hAnsi="Arial" w:cs="Arial"/>
                <w:noProof/>
                <w:lang w:eastAsia="ko-KR"/>
              </w:rPr>
              <w:t>SMF should behave</w:t>
            </w:r>
            <w:r w:rsidR="002A72F1">
              <w:rPr>
                <w:rFonts w:ascii="Arial" w:hAnsi="Arial" w:cs="Arial"/>
                <w:noProof/>
                <w:lang w:eastAsia="ko-KR"/>
              </w:rPr>
              <w:t>, and there is a need to clarify</w:t>
            </w:r>
            <w:r w:rsidR="00F57BD5">
              <w:rPr>
                <w:rFonts w:ascii="Arial" w:hAnsi="Arial" w:cs="Arial"/>
                <w:noProof/>
                <w:lang w:eastAsia="ko-KR"/>
              </w:rPr>
              <w:t>.</w:t>
            </w:r>
          </w:p>
          <w:p w14:paraId="7187DF4A" w14:textId="12898AC2" w:rsidR="00E7318B" w:rsidRPr="00774F35" w:rsidRDefault="00E7318B" w:rsidP="00FD4056">
            <w:pPr>
              <w:pStyle w:val="B1"/>
              <w:spacing w:after="0"/>
              <w:ind w:left="0" w:firstLine="0"/>
              <w:rPr>
                <w:rFonts w:ascii="Arial" w:hAnsi="Arial" w:cs="Arial"/>
                <w:noProof/>
                <w:lang w:eastAsia="ko-KR"/>
              </w:rPr>
            </w:pPr>
            <w:r>
              <w:rPr>
                <w:rFonts w:ascii="Arial" w:hAnsi="Arial" w:cs="Arial"/>
                <w:noProof/>
                <w:lang w:eastAsia="ko-KR"/>
              </w:rPr>
              <w:t>CT1</w:t>
            </w:r>
            <w:r w:rsidR="005852D8">
              <w:rPr>
                <w:rFonts w:ascii="Arial" w:hAnsi="Arial" w:cs="Arial"/>
                <w:noProof/>
                <w:lang w:eastAsia="ko-KR"/>
              </w:rPr>
              <w:t xml:space="preserve"> agreed </w:t>
            </w:r>
            <w:hyperlink r:id="rId16" w:history="1">
              <w:r w:rsidR="005852D8">
                <w:rPr>
                  <w:rStyle w:val="Hyperlink"/>
                  <w:rFonts w:ascii="Arial" w:hAnsi="Arial" w:cs="Arial"/>
                  <w:noProof/>
                  <w:lang w:eastAsia="ko-KR"/>
                </w:rPr>
                <w:t>C1-205300</w:t>
              </w:r>
            </w:hyperlink>
            <w:r w:rsidR="00807246">
              <w:rPr>
                <w:rFonts w:ascii="Arial" w:hAnsi="Arial" w:cs="Arial"/>
                <w:noProof/>
                <w:lang w:eastAsia="ko-KR"/>
              </w:rPr>
              <w:t xml:space="preserve"> during CT1#125e</w:t>
            </w:r>
            <w:r w:rsidR="005852D8">
              <w:rPr>
                <w:rFonts w:ascii="Arial" w:hAnsi="Arial" w:cs="Arial"/>
                <w:noProof/>
                <w:lang w:eastAsia="ko-KR"/>
              </w:rPr>
              <w:t xml:space="preserve"> </w:t>
            </w:r>
            <w:r w:rsidR="00BE04AF">
              <w:rPr>
                <w:rFonts w:ascii="Arial" w:hAnsi="Arial" w:cs="Arial"/>
                <w:noProof/>
                <w:lang w:eastAsia="ko-KR"/>
              </w:rPr>
              <w:t xml:space="preserve">that the UE shall abort the non-3GPP to 5GS handover procedure if it does not receive PDU Session Establish accept, </w:t>
            </w:r>
            <w:r w:rsidR="00807246">
              <w:rPr>
                <w:rFonts w:ascii="Arial" w:hAnsi="Arial" w:cs="Arial"/>
                <w:noProof/>
                <w:lang w:eastAsia="ko-KR"/>
              </w:rPr>
              <w:t xml:space="preserve">however the change is agreed on Rel-17. </w:t>
            </w:r>
            <w:r w:rsidR="000377E9">
              <w:rPr>
                <w:rFonts w:ascii="Arial" w:hAnsi="Arial" w:cs="Arial"/>
                <w:noProof/>
                <w:lang w:eastAsia="ko-KR"/>
              </w:rPr>
              <w:t xml:space="preserve">In order not to </w:t>
            </w:r>
            <w:r w:rsidR="000377E9">
              <w:rPr>
                <w:rFonts w:ascii="Arial" w:hAnsi="Arial" w:cs="Arial"/>
                <w:noProof/>
                <w:lang w:eastAsia="ko-KR"/>
              </w:rPr>
              <w:t>prohibit such UE implementation</w:t>
            </w:r>
            <w:r w:rsidR="005533A4">
              <w:rPr>
                <w:rFonts w:ascii="Arial" w:hAnsi="Arial" w:cs="Arial"/>
                <w:noProof/>
                <w:lang w:eastAsia="ko-KR"/>
              </w:rPr>
              <w:t xml:space="preserve"> in Rel-16</w:t>
            </w:r>
            <w:r w:rsidR="000377E9">
              <w:rPr>
                <w:rFonts w:ascii="Arial" w:hAnsi="Arial" w:cs="Arial"/>
                <w:noProof/>
                <w:lang w:eastAsia="ko-KR"/>
              </w:rPr>
              <w:t>, it’s prop</w:t>
            </w:r>
            <w:r w:rsidR="005533A4">
              <w:rPr>
                <w:rFonts w:ascii="Arial" w:hAnsi="Arial" w:cs="Arial"/>
                <w:noProof/>
                <w:lang w:eastAsia="ko-KR"/>
              </w:rPr>
              <w:t>o</w:t>
            </w:r>
            <w:r w:rsidR="000377E9">
              <w:rPr>
                <w:rFonts w:ascii="Arial" w:hAnsi="Arial" w:cs="Arial"/>
                <w:noProof/>
                <w:lang w:eastAsia="ko-KR"/>
              </w:rPr>
              <w:t xml:space="preserve">sed to add a note in clause </w:t>
            </w:r>
            <w:r w:rsidR="000377E9" w:rsidRPr="000377E9">
              <w:rPr>
                <w:rFonts w:ascii="Arial" w:hAnsi="Arial" w:cs="Arial"/>
                <w:noProof/>
                <w:lang w:eastAsia="ko-KR"/>
              </w:rPr>
              <w:t>4.13.6.3</w:t>
            </w:r>
            <w:r w:rsidR="000377E9">
              <w:rPr>
                <w:rFonts w:ascii="Arial" w:hAnsi="Arial" w:cs="Arial"/>
                <w:noProof/>
                <w:lang w:eastAsia="ko-KR"/>
              </w:rPr>
              <w:t xml:space="preserve">. </w:t>
            </w:r>
          </w:p>
        </w:tc>
      </w:tr>
      <w:tr w:rsidR="00DF48F2" w14:paraId="2C8AECEF" w14:textId="77777777">
        <w:tc>
          <w:tcPr>
            <w:tcW w:w="2694" w:type="dxa"/>
            <w:gridSpan w:val="2"/>
            <w:tcBorders>
              <w:left w:val="single" w:sz="4" w:space="0" w:color="auto"/>
            </w:tcBorders>
          </w:tcPr>
          <w:p w14:paraId="582A2B28" w14:textId="77777777" w:rsidR="00DF48F2" w:rsidRDefault="00DF48F2">
            <w:pPr>
              <w:pStyle w:val="CRCoverPage"/>
              <w:spacing w:after="0"/>
              <w:rPr>
                <w:b/>
                <w:i/>
                <w:noProof/>
                <w:sz w:val="8"/>
                <w:szCs w:val="8"/>
              </w:rPr>
            </w:pPr>
          </w:p>
        </w:tc>
        <w:tc>
          <w:tcPr>
            <w:tcW w:w="6946" w:type="dxa"/>
            <w:gridSpan w:val="9"/>
            <w:tcBorders>
              <w:right w:val="single" w:sz="4" w:space="0" w:color="auto"/>
            </w:tcBorders>
          </w:tcPr>
          <w:p w14:paraId="64C67532" w14:textId="77777777" w:rsidR="00DF48F2" w:rsidRDefault="00DF48F2">
            <w:pPr>
              <w:pStyle w:val="CRCoverPage"/>
              <w:spacing w:after="0"/>
              <w:rPr>
                <w:noProof/>
                <w:sz w:val="8"/>
                <w:szCs w:val="8"/>
                <w:lang w:eastAsia="ko-KR"/>
              </w:rPr>
            </w:pPr>
          </w:p>
        </w:tc>
      </w:tr>
      <w:tr w:rsidR="00DF48F2" w14:paraId="0B331C0C" w14:textId="77777777">
        <w:tc>
          <w:tcPr>
            <w:tcW w:w="2694" w:type="dxa"/>
            <w:gridSpan w:val="2"/>
            <w:tcBorders>
              <w:left w:val="single" w:sz="4" w:space="0" w:color="auto"/>
            </w:tcBorders>
          </w:tcPr>
          <w:p w14:paraId="68B06AA2" w14:textId="77777777" w:rsidR="00DF48F2" w:rsidRDefault="00445D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AD724A" w14:textId="646A8D4D" w:rsidR="00711E27" w:rsidRDefault="00AF16AC" w:rsidP="008374A6">
            <w:pPr>
              <w:pStyle w:val="CRCoverPage"/>
              <w:spacing w:before="60" w:after="0"/>
              <w:rPr>
                <w:rFonts w:cs="Arial"/>
                <w:noProof/>
                <w:lang w:eastAsia="ko-KR"/>
              </w:rPr>
            </w:pPr>
            <w:r>
              <w:rPr>
                <w:noProof/>
                <w:lang w:eastAsia="ko-KR"/>
              </w:rPr>
              <w:t xml:space="preserve">Add new case (according to </w:t>
            </w:r>
            <w:hyperlink r:id="rId17" w:history="1">
              <w:r w:rsidRPr="00232BB6">
                <w:rPr>
                  <w:rStyle w:val="Hyperlink"/>
                  <w:rFonts w:cs="Arial"/>
                  <w:noProof/>
                  <w:lang w:eastAsia="ko-KR"/>
                </w:rPr>
                <w:t>RP-200795</w:t>
              </w:r>
            </w:hyperlink>
            <w:r>
              <w:rPr>
                <w:rStyle w:val="Hyperlink"/>
                <w:rFonts w:cs="Arial"/>
                <w:noProof/>
                <w:lang w:eastAsia="ko-KR"/>
              </w:rPr>
              <w:t>)</w:t>
            </w:r>
            <w:r>
              <w:rPr>
                <w:noProof/>
                <w:lang w:eastAsia="ko-KR"/>
              </w:rPr>
              <w:t xml:space="preserve"> that </w:t>
            </w:r>
            <w:r w:rsidR="00845DE1">
              <w:rPr>
                <w:noProof/>
                <w:lang w:eastAsia="ko-KR"/>
              </w:rPr>
              <w:t>NG-RAN rejects</w:t>
            </w:r>
            <w:r w:rsidR="00845DE1">
              <w:rPr>
                <w:rFonts w:cs="Arial"/>
                <w:noProof/>
                <w:lang w:eastAsia="ko-KR"/>
              </w:rPr>
              <w:t xml:space="preserve"> the PDU session </w:t>
            </w:r>
            <w:r w:rsidR="007952FF">
              <w:rPr>
                <w:rFonts w:cs="Arial"/>
                <w:noProof/>
                <w:lang w:eastAsia="ko-KR"/>
              </w:rPr>
              <w:t xml:space="preserve">resource setup </w:t>
            </w:r>
            <w:r w:rsidR="00845DE1">
              <w:rPr>
                <w:rFonts w:cs="Arial"/>
                <w:noProof/>
                <w:lang w:eastAsia="ko-KR"/>
              </w:rPr>
              <w:t xml:space="preserve">due to the trigger </w:t>
            </w:r>
            <w:r w:rsidR="007952FF">
              <w:rPr>
                <w:rFonts w:cs="Arial"/>
                <w:noProof/>
                <w:lang w:eastAsia="ko-KR"/>
              </w:rPr>
              <w:t xml:space="preserve">of </w:t>
            </w:r>
            <w:r w:rsidR="00845DE1">
              <w:rPr>
                <w:rFonts w:cs="Arial"/>
                <w:noProof/>
                <w:lang w:eastAsia="ko-KR"/>
              </w:rPr>
              <w:t>EPS fallback or RAT fallback</w:t>
            </w:r>
            <w:r>
              <w:rPr>
                <w:rFonts w:cs="Arial"/>
                <w:noProof/>
                <w:lang w:eastAsia="ko-KR"/>
              </w:rPr>
              <w:t>, and clarify the SMF b</w:t>
            </w:r>
            <w:r w:rsidR="00711E27">
              <w:rPr>
                <w:rFonts w:cs="Arial"/>
                <w:noProof/>
                <w:lang w:eastAsia="ko-KR"/>
              </w:rPr>
              <w:t>e</w:t>
            </w:r>
            <w:r>
              <w:rPr>
                <w:rFonts w:cs="Arial"/>
                <w:noProof/>
                <w:lang w:eastAsia="ko-KR"/>
              </w:rPr>
              <w:t>havior</w:t>
            </w:r>
            <w:r w:rsidR="00845DE1">
              <w:rPr>
                <w:rFonts w:cs="Arial"/>
                <w:noProof/>
                <w:lang w:eastAsia="ko-KR"/>
              </w:rPr>
              <w:t>.</w:t>
            </w:r>
          </w:p>
          <w:p w14:paraId="676812E0" w14:textId="66BBC19A" w:rsidR="00F7396C" w:rsidRDefault="00711E27" w:rsidP="008374A6">
            <w:pPr>
              <w:pStyle w:val="CRCoverPage"/>
              <w:spacing w:before="60" w:after="0"/>
              <w:rPr>
                <w:rFonts w:cs="Arial"/>
                <w:noProof/>
                <w:lang w:eastAsia="ko-KR"/>
              </w:rPr>
            </w:pPr>
            <w:r>
              <w:rPr>
                <w:noProof/>
                <w:lang w:eastAsia="ko-KR"/>
              </w:rPr>
              <w:t xml:space="preserve">For the existing case that NG-RAN accepts PDU Session setup but rejects IMS voice QoS Flow setup, move up the text related to </w:t>
            </w:r>
            <w:r>
              <w:t>EPS fallback and inter-RAT Fallback to improve readability</w:t>
            </w:r>
            <w:r>
              <w:rPr>
                <w:noProof/>
                <w:lang w:eastAsia="ko-KR"/>
              </w:rPr>
              <w:t xml:space="preserve">. </w:t>
            </w:r>
          </w:p>
          <w:p w14:paraId="76BEA7AA" w14:textId="13DD20B8" w:rsidR="00845DE1" w:rsidRDefault="00F93FBF" w:rsidP="008374A6">
            <w:pPr>
              <w:pStyle w:val="CRCoverPage"/>
              <w:spacing w:before="60" w:after="0"/>
              <w:rPr>
                <w:noProof/>
                <w:lang w:eastAsia="ko-KR"/>
              </w:rPr>
            </w:pPr>
            <w:r>
              <w:rPr>
                <w:rFonts w:cs="Arial"/>
                <w:noProof/>
                <w:lang w:eastAsia="ko-KR"/>
              </w:rPr>
              <w:t xml:space="preserve">Add </w:t>
            </w:r>
            <w:r w:rsidR="00F7396C">
              <w:rPr>
                <w:rFonts w:cs="Arial"/>
                <w:noProof/>
                <w:lang w:eastAsia="ko-KR"/>
              </w:rPr>
              <w:t>a note</w:t>
            </w:r>
            <w:r>
              <w:rPr>
                <w:rFonts w:cs="Arial"/>
                <w:noProof/>
                <w:lang w:eastAsia="ko-KR"/>
              </w:rPr>
              <w:t xml:space="preserve"> that, depending on UE implementation, the UE can stop the non-3GPP to 5GS handover procedure in the case that RAN rejecting the PDU Session setup.</w:t>
            </w:r>
          </w:p>
        </w:tc>
        <w:bookmarkStart w:id="0" w:name="_GoBack"/>
        <w:bookmarkEnd w:id="0"/>
      </w:tr>
      <w:tr w:rsidR="00DF48F2" w14:paraId="7955DC46" w14:textId="77777777">
        <w:tc>
          <w:tcPr>
            <w:tcW w:w="2694" w:type="dxa"/>
            <w:gridSpan w:val="2"/>
            <w:tcBorders>
              <w:left w:val="single" w:sz="4" w:space="0" w:color="auto"/>
            </w:tcBorders>
          </w:tcPr>
          <w:p w14:paraId="42C7B26E" w14:textId="77777777" w:rsidR="00DF48F2" w:rsidRDefault="00445DF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214F70A" w14:textId="77777777" w:rsidR="00DF48F2" w:rsidRDefault="00DF48F2">
            <w:pPr>
              <w:pStyle w:val="CRCoverPage"/>
              <w:spacing w:after="0"/>
              <w:rPr>
                <w:noProof/>
                <w:sz w:val="8"/>
                <w:szCs w:val="8"/>
              </w:rPr>
            </w:pPr>
          </w:p>
        </w:tc>
      </w:tr>
      <w:tr w:rsidR="00DF48F2" w14:paraId="5A778A21" w14:textId="77777777">
        <w:tc>
          <w:tcPr>
            <w:tcW w:w="2694" w:type="dxa"/>
            <w:gridSpan w:val="2"/>
            <w:tcBorders>
              <w:left w:val="single" w:sz="4" w:space="0" w:color="auto"/>
              <w:bottom w:val="single" w:sz="4" w:space="0" w:color="auto"/>
            </w:tcBorders>
          </w:tcPr>
          <w:p w14:paraId="6DF058A0" w14:textId="77777777" w:rsidR="00DF48F2" w:rsidRDefault="00445D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0741C0" w14:textId="566B5F36" w:rsidR="00DF48F2" w:rsidRDefault="00341924">
            <w:pPr>
              <w:pStyle w:val="CRCoverPage"/>
              <w:spacing w:after="0"/>
            </w:pPr>
            <w:r>
              <w:t xml:space="preserve">System behaviour </w:t>
            </w:r>
            <w:r w:rsidR="00884EE6">
              <w:t xml:space="preserve">when NG-RAN rejects the PDU Session handover </w:t>
            </w:r>
            <w:r>
              <w:t>remain unspecified</w:t>
            </w:r>
            <w:r w:rsidR="00E30AC6" w:rsidRPr="00D7237D">
              <w:t>.</w:t>
            </w:r>
          </w:p>
          <w:p w14:paraId="3884D1F6" w14:textId="253CE87F" w:rsidR="00FA1D81" w:rsidRDefault="00FA1D81" w:rsidP="008374A6">
            <w:pPr>
              <w:pStyle w:val="CRCoverPage"/>
              <w:spacing w:before="60" w:after="0"/>
              <w:rPr>
                <w:noProof/>
                <w:lang w:eastAsia="ko-KR"/>
              </w:rPr>
            </w:pPr>
            <w:r w:rsidRPr="008374A6">
              <w:t>Misalignment with RAN</w:t>
            </w:r>
            <w:r w:rsidR="00446780">
              <w:t>.</w:t>
            </w:r>
          </w:p>
        </w:tc>
      </w:tr>
      <w:tr w:rsidR="00DF48F2" w14:paraId="6ABED212" w14:textId="77777777">
        <w:tc>
          <w:tcPr>
            <w:tcW w:w="2694" w:type="dxa"/>
            <w:gridSpan w:val="2"/>
          </w:tcPr>
          <w:p w14:paraId="36FB03EF" w14:textId="77777777" w:rsidR="00DF48F2" w:rsidRDefault="00DF48F2">
            <w:pPr>
              <w:pStyle w:val="CRCoverPage"/>
              <w:spacing w:after="0"/>
              <w:rPr>
                <w:b/>
                <w:i/>
                <w:noProof/>
                <w:sz w:val="8"/>
                <w:szCs w:val="8"/>
              </w:rPr>
            </w:pPr>
          </w:p>
        </w:tc>
        <w:tc>
          <w:tcPr>
            <w:tcW w:w="6946" w:type="dxa"/>
            <w:gridSpan w:val="9"/>
          </w:tcPr>
          <w:p w14:paraId="56D2A989" w14:textId="77777777" w:rsidR="00DF48F2" w:rsidRDefault="00DF48F2">
            <w:pPr>
              <w:pStyle w:val="CRCoverPage"/>
              <w:spacing w:after="0"/>
              <w:rPr>
                <w:noProof/>
                <w:sz w:val="8"/>
                <w:szCs w:val="8"/>
              </w:rPr>
            </w:pPr>
          </w:p>
        </w:tc>
      </w:tr>
      <w:tr w:rsidR="00DF48F2" w14:paraId="7240EBAB" w14:textId="77777777">
        <w:tc>
          <w:tcPr>
            <w:tcW w:w="2694" w:type="dxa"/>
            <w:gridSpan w:val="2"/>
            <w:tcBorders>
              <w:top w:val="single" w:sz="4" w:space="0" w:color="auto"/>
              <w:left w:val="single" w:sz="4" w:space="0" w:color="auto"/>
            </w:tcBorders>
          </w:tcPr>
          <w:p w14:paraId="358DEC8F" w14:textId="77777777" w:rsidR="00DF48F2" w:rsidRDefault="00445D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8F2A2" w14:textId="39A9FA95" w:rsidR="00DF48F2" w:rsidRDefault="00445DFA">
            <w:pPr>
              <w:pStyle w:val="CRCoverPage"/>
              <w:spacing w:after="0"/>
              <w:ind w:left="100"/>
              <w:rPr>
                <w:noProof/>
              </w:rPr>
            </w:pPr>
            <w:r>
              <w:rPr>
                <w:rFonts w:hint="eastAsia"/>
                <w:noProof/>
                <w:color w:val="000000" w:themeColor="text1"/>
                <w:lang w:eastAsia="ko-KR"/>
              </w:rPr>
              <w:t>4.13.6.</w:t>
            </w:r>
            <w:r>
              <w:rPr>
                <w:noProof/>
                <w:color w:val="000000" w:themeColor="text1"/>
                <w:lang w:eastAsia="ko-KR"/>
              </w:rPr>
              <w:t>3</w:t>
            </w:r>
          </w:p>
        </w:tc>
      </w:tr>
      <w:tr w:rsidR="00DF48F2" w14:paraId="2846051D" w14:textId="77777777">
        <w:tc>
          <w:tcPr>
            <w:tcW w:w="2694" w:type="dxa"/>
            <w:gridSpan w:val="2"/>
            <w:tcBorders>
              <w:left w:val="single" w:sz="4" w:space="0" w:color="auto"/>
            </w:tcBorders>
          </w:tcPr>
          <w:p w14:paraId="3F9DEF84" w14:textId="77777777" w:rsidR="00DF48F2" w:rsidRDefault="00DF48F2">
            <w:pPr>
              <w:pStyle w:val="CRCoverPage"/>
              <w:spacing w:after="0"/>
              <w:rPr>
                <w:b/>
                <w:i/>
                <w:noProof/>
                <w:sz w:val="8"/>
                <w:szCs w:val="8"/>
              </w:rPr>
            </w:pPr>
          </w:p>
        </w:tc>
        <w:tc>
          <w:tcPr>
            <w:tcW w:w="6946" w:type="dxa"/>
            <w:gridSpan w:val="9"/>
            <w:tcBorders>
              <w:right w:val="single" w:sz="4" w:space="0" w:color="auto"/>
            </w:tcBorders>
          </w:tcPr>
          <w:p w14:paraId="28FA601D" w14:textId="77777777" w:rsidR="00DF48F2" w:rsidRDefault="00DF48F2">
            <w:pPr>
              <w:pStyle w:val="CRCoverPage"/>
              <w:spacing w:after="0"/>
              <w:rPr>
                <w:noProof/>
                <w:sz w:val="8"/>
                <w:szCs w:val="8"/>
              </w:rPr>
            </w:pPr>
          </w:p>
        </w:tc>
      </w:tr>
      <w:tr w:rsidR="00DF48F2" w14:paraId="7C1FF847" w14:textId="77777777">
        <w:tc>
          <w:tcPr>
            <w:tcW w:w="2694" w:type="dxa"/>
            <w:gridSpan w:val="2"/>
            <w:tcBorders>
              <w:left w:val="single" w:sz="4" w:space="0" w:color="auto"/>
            </w:tcBorders>
          </w:tcPr>
          <w:p w14:paraId="213EF571" w14:textId="77777777" w:rsidR="00DF48F2" w:rsidRDefault="00DF48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5AA39B" w14:textId="77777777" w:rsidR="00DF48F2" w:rsidRDefault="00445D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32396" w14:textId="77777777" w:rsidR="00DF48F2" w:rsidRDefault="00445DFA">
            <w:pPr>
              <w:pStyle w:val="CRCoverPage"/>
              <w:spacing w:after="0"/>
              <w:jc w:val="center"/>
              <w:rPr>
                <w:b/>
                <w:caps/>
                <w:noProof/>
              </w:rPr>
            </w:pPr>
            <w:r>
              <w:rPr>
                <w:b/>
                <w:caps/>
                <w:noProof/>
              </w:rPr>
              <w:t>N</w:t>
            </w:r>
          </w:p>
        </w:tc>
        <w:tc>
          <w:tcPr>
            <w:tcW w:w="2977" w:type="dxa"/>
            <w:gridSpan w:val="4"/>
          </w:tcPr>
          <w:p w14:paraId="19B906C3" w14:textId="77777777" w:rsidR="00DF48F2" w:rsidRDefault="00DF48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453570" w14:textId="77777777" w:rsidR="00DF48F2" w:rsidRDefault="00DF48F2">
            <w:pPr>
              <w:pStyle w:val="CRCoverPage"/>
              <w:spacing w:after="0"/>
              <w:ind w:left="99"/>
              <w:rPr>
                <w:noProof/>
              </w:rPr>
            </w:pPr>
          </w:p>
        </w:tc>
      </w:tr>
      <w:tr w:rsidR="00DF48F2" w14:paraId="345202C9" w14:textId="77777777">
        <w:tc>
          <w:tcPr>
            <w:tcW w:w="2694" w:type="dxa"/>
            <w:gridSpan w:val="2"/>
            <w:tcBorders>
              <w:left w:val="single" w:sz="4" w:space="0" w:color="auto"/>
            </w:tcBorders>
          </w:tcPr>
          <w:p w14:paraId="7184BFE4" w14:textId="77777777" w:rsidR="00DF48F2" w:rsidRDefault="00445D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C270A9" w14:textId="77777777" w:rsidR="00DF48F2" w:rsidRDefault="00DF48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8CD5A" w14:textId="77777777" w:rsidR="00DF48F2" w:rsidRDefault="00445DFA">
            <w:pPr>
              <w:pStyle w:val="CRCoverPage"/>
              <w:spacing w:after="0"/>
              <w:jc w:val="center"/>
              <w:rPr>
                <w:b/>
                <w:caps/>
                <w:noProof/>
                <w:lang w:eastAsia="ko-KR"/>
              </w:rPr>
            </w:pPr>
            <w:r>
              <w:rPr>
                <w:rFonts w:hint="eastAsia"/>
                <w:b/>
                <w:caps/>
                <w:noProof/>
                <w:lang w:eastAsia="ko-KR"/>
              </w:rPr>
              <w:t>X</w:t>
            </w:r>
          </w:p>
        </w:tc>
        <w:tc>
          <w:tcPr>
            <w:tcW w:w="2977" w:type="dxa"/>
            <w:gridSpan w:val="4"/>
          </w:tcPr>
          <w:p w14:paraId="419AB3E3" w14:textId="77777777" w:rsidR="00DF48F2" w:rsidRDefault="00445D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3DC29" w14:textId="77777777" w:rsidR="00DF48F2" w:rsidRDefault="00445DFA">
            <w:pPr>
              <w:pStyle w:val="CRCoverPage"/>
              <w:spacing w:after="0"/>
              <w:ind w:left="99"/>
              <w:rPr>
                <w:noProof/>
              </w:rPr>
            </w:pPr>
            <w:r>
              <w:rPr>
                <w:noProof/>
              </w:rPr>
              <w:t xml:space="preserve">TS/TR ... CR ... </w:t>
            </w:r>
          </w:p>
        </w:tc>
      </w:tr>
      <w:tr w:rsidR="00DF48F2" w14:paraId="5D831013" w14:textId="77777777">
        <w:tc>
          <w:tcPr>
            <w:tcW w:w="2694" w:type="dxa"/>
            <w:gridSpan w:val="2"/>
            <w:tcBorders>
              <w:left w:val="single" w:sz="4" w:space="0" w:color="auto"/>
            </w:tcBorders>
          </w:tcPr>
          <w:p w14:paraId="4941B674" w14:textId="77777777" w:rsidR="00DF48F2" w:rsidRDefault="00445D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16D62" w14:textId="77777777" w:rsidR="00DF48F2" w:rsidRDefault="00DF48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E425C" w14:textId="77777777" w:rsidR="00DF48F2" w:rsidRDefault="00445DFA">
            <w:pPr>
              <w:pStyle w:val="CRCoverPage"/>
              <w:spacing w:after="0"/>
              <w:jc w:val="center"/>
              <w:rPr>
                <w:b/>
                <w:caps/>
                <w:noProof/>
                <w:lang w:eastAsia="ko-KR"/>
              </w:rPr>
            </w:pPr>
            <w:r>
              <w:rPr>
                <w:rFonts w:hint="eastAsia"/>
                <w:b/>
                <w:caps/>
                <w:noProof/>
                <w:lang w:eastAsia="ko-KR"/>
              </w:rPr>
              <w:t>X</w:t>
            </w:r>
          </w:p>
        </w:tc>
        <w:tc>
          <w:tcPr>
            <w:tcW w:w="2977" w:type="dxa"/>
            <w:gridSpan w:val="4"/>
          </w:tcPr>
          <w:p w14:paraId="71D4A3B4" w14:textId="77777777" w:rsidR="00DF48F2" w:rsidRDefault="00445D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9919E5" w14:textId="77777777" w:rsidR="00DF48F2" w:rsidRDefault="00445DFA">
            <w:pPr>
              <w:pStyle w:val="CRCoverPage"/>
              <w:spacing w:after="0"/>
              <w:ind w:left="99"/>
              <w:rPr>
                <w:noProof/>
              </w:rPr>
            </w:pPr>
            <w:r>
              <w:rPr>
                <w:noProof/>
              </w:rPr>
              <w:t xml:space="preserve">TS/TR ... CR ... </w:t>
            </w:r>
          </w:p>
        </w:tc>
      </w:tr>
      <w:tr w:rsidR="00DF48F2" w14:paraId="61F26653" w14:textId="77777777">
        <w:tc>
          <w:tcPr>
            <w:tcW w:w="2694" w:type="dxa"/>
            <w:gridSpan w:val="2"/>
            <w:tcBorders>
              <w:left w:val="single" w:sz="4" w:space="0" w:color="auto"/>
            </w:tcBorders>
          </w:tcPr>
          <w:p w14:paraId="080C975A" w14:textId="77777777" w:rsidR="00DF48F2" w:rsidRDefault="00445DF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6170121" w14:textId="77777777" w:rsidR="00DF48F2" w:rsidRDefault="00DF48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339FD" w14:textId="77777777" w:rsidR="00DF48F2" w:rsidRDefault="00445DFA">
            <w:pPr>
              <w:pStyle w:val="CRCoverPage"/>
              <w:spacing w:after="0"/>
              <w:jc w:val="center"/>
              <w:rPr>
                <w:b/>
                <w:caps/>
                <w:noProof/>
                <w:lang w:eastAsia="ko-KR"/>
              </w:rPr>
            </w:pPr>
            <w:r>
              <w:rPr>
                <w:rFonts w:hint="eastAsia"/>
                <w:b/>
                <w:caps/>
                <w:noProof/>
                <w:lang w:eastAsia="ko-KR"/>
              </w:rPr>
              <w:t>X</w:t>
            </w:r>
          </w:p>
        </w:tc>
        <w:tc>
          <w:tcPr>
            <w:tcW w:w="2977" w:type="dxa"/>
            <w:gridSpan w:val="4"/>
          </w:tcPr>
          <w:p w14:paraId="7A246112" w14:textId="77777777" w:rsidR="00DF48F2" w:rsidRDefault="00445D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ACD84A" w14:textId="77777777" w:rsidR="00DF48F2" w:rsidRDefault="00445DFA">
            <w:pPr>
              <w:pStyle w:val="CRCoverPage"/>
              <w:spacing w:after="0"/>
              <w:ind w:left="99"/>
              <w:rPr>
                <w:noProof/>
              </w:rPr>
            </w:pPr>
            <w:r>
              <w:rPr>
                <w:noProof/>
              </w:rPr>
              <w:t xml:space="preserve">TS/TR ... CR ... </w:t>
            </w:r>
          </w:p>
        </w:tc>
      </w:tr>
      <w:tr w:rsidR="00DF48F2" w14:paraId="34AAC8BA" w14:textId="77777777">
        <w:tc>
          <w:tcPr>
            <w:tcW w:w="2694" w:type="dxa"/>
            <w:gridSpan w:val="2"/>
            <w:tcBorders>
              <w:left w:val="single" w:sz="4" w:space="0" w:color="auto"/>
            </w:tcBorders>
          </w:tcPr>
          <w:p w14:paraId="2B4C5705" w14:textId="77777777" w:rsidR="00DF48F2" w:rsidRDefault="00DF48F2">
            <w:pPr>
              <w:pStyle w:val="CRCoverPage"/>
              <w:spacing w:after="0"/>
              <w:rPr>
                <w:b/>
                <w:i/>
                <w:noProof/>
              </w:rPr>
            </w:pPr>
          </w:p>
        </w:tc>
        <w:tc>
          <w:tcPr>
            <w:tcW w:w="6946" w:type="dxa"/>
            <w:gridSpan w:val="9"/>
            <w:tcBorders>
              <w:right w:val="single" w:sz="4" w:space="0" w:color="auto"/>
            </w:tcBorders>
          </w:tcPr>
          <w:p w14:paraId="2AB31EA1" w14:textId="77777777" w:rsidR="00DF48F2" w:rsidRDefault="00DF48F2">
            <w:pPr>
              <w:pStyle w:val="CRCoverPage"/>
              <w:spacing w:after="0"/>
              <w:rPr>
                <w:noProof/>
              </w:rPr>
            </w:pPr>
          </w:p>
        </w:tc>
      </w:tr>
      <w:tr w:rsidR="00DF48F2" w14:paraId="231A8D5F" w14:textId="77777777">
        <w:tc>
          <w:tcPr>
            <w:tcW w:w="2694" w:type="dxa"/>
            <w:gridSpan w:val="2"/>
            <w:tcBorders>
              <w:left w:val="single" w:sz="4" w:space="0" w:color="auto"/>
              <w:bottom w:val="single" w:sz="4" w:space="0" w:color="auto"/>
            </w:tcBorders>
          </w:tcPr>
          <w:p w14:paraId="16E350EE" w14:textId="77777777" w:rsidR="00DF48F2" w:rsidRDefault="00445D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A46745" w14:textId="5EAD434C" w:rsidR="00DF48F2" w:rsidRDefault="00DF48F2">
            <w:pPr>
              <w:pStyle w:val="CRCoverPage"/>
              <w:spacing w:after="0"/>
              <w:ind w:left="100"/>
              <w:rPr>
                <w:noProof/>
              </w:rPr>
            </w:pPr>
          </w:p>
        </w:tc>
      </w:tr>
      <w:tr w:rsidR="00DF48F2" w14:paraId="2FE2BFCC" w14:textId="77777777">
        <w:tc>
          <w:tcPr>
            <w:tcW w:w="2694" w:type="dxa"/>
            <w:gridSpan w:val="2"/>
            <w:tcBorders>
              <w:top w:val="single" w:sz="4" w:space="0" w:color="auto"/>
              <w:bottom w:val="single" w:sz="4" w:space="0" w:color="auto"/>
            </w:tcBorders>
          </w:tcPr>
          <w:p w14:paraId="4CAE3E0B" w14:textId="77777777" w:rsidR="00DF48F2" w:rsidRDefault="00DF48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8EFF3E" w14:textId="77777777" w:rsidR="00DF48F2" w:rsidRDefault="00DF48F2">
            <w:pPr>
              <w:pStyle w:val="CRCoverPage"/>
              <w:spacing w:after="0"/>
              <w:ind w:left="100"/>
              <w:rPr>
                <w:noProof/>
                <w:sz w:val="8"/>
                <w:szCs w:val="8"/>
              </w:rPr>
            </w:pPr>
          </w:p>
        </w:tc>
      </w:tr>
      <w:tr w:rsidR="00DF48F2" w14:paraId="51E723F0" w14:textId="77777777">
        <w:tc>
          <w:tcPr>
            <w:tcW w:w="2694" w:type="dxa"/>
            <w:gridSpan w:val="2"/>
            <w:tcBorders>
              <w:top w:val="single" w:sz="4" w:space="0" w:color="auto"/>
              <w:left w:val="single" w:sz="4" w:space="0" w:color="auto"/>
              <w:bottom w:val="single" w:sz="4" w:space="0" w:color="auto"/>
            </w:tcBorders>
          </w:tcPr>
          <w:p w14:paraId="28E4B985" w14:textId="77777777" w:rsidR="00DF48F2" w:rsidRDefault="00445D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ADF6EF" w14:textId="77777777" w:rsidR="00DF48F2" w:rsidRDefault="00DF48F2">
            <w:pPr>
              <w:pStyle w:val="CRCoverPage"/>
              <w:spacing w:after="0"/>
              <w:ind w:left="100"/>
              <w:rPr>
                <w:noProof/>
              </w:rPr>
            </w:pPr>
          </w:p>
        </w:tc>
      </w:tr>
    </w:tbl>
    <w:p w14:paraId="2B5A845B" w14:textId="77777777" w:rsidR="00DF48F2" w:rsidRDefault="00DF48F2">
      <w:pPr>
        <w:pStyle w:val="CRCoverPage"/>
        <w:spacing w:after="0"/>
        <w:rPr>
          <w:noProof/>
          <w:sz w:val="8"/>
          <w:szCs w:val="8"/>
        </w:rPr>
      </w:pPr>
    </w:p>
    <w:p w14:paraId="4A946C8D" w14:textId="77777777" w:rsidR="00DF48F2" w:rsidRDefault="00DF48F2">
      <w:pPr>
        <w:rPr>
          <w:noProof/>
        </w:rPr>
        <w:sectPr w:rsidR="00DF48F2">
          <w:headerReference w:type="even" r:id="rId18"/>
          <w:footnotePr>
            <w:numRestart w:val="eachSect"/>
          </w:footnotePr>
          <w:pgSz w:w="11907" w:h="16840" w:code="9"/>
          <w:pgMar w:top="1418" w:right="1134" w:bottom="1134" w:left="1134" w:header="680" w:footer="567" w:gutter="0"/>
          <w:cols w:space="720"/>
        </w:sectPr>
      </w:pPr>
    </w:p>
    <w:p w14:paraId="396101CD" w14:textId="77777777" w:rsidR="00DF48F2" w:rsidRDefault="00445DFA">
      <w:pPr>
        <w:pStyle w:val="StartEndofChange"/>
      </w:pPr>
      <w:r>
        <w:rPr>
          <w:rFonts w:hint="eastAsia"/>
        </w:rPr>
        <w:lastRenderedPageBreak/>
        <w:t xml:space="preserve">* </w:t>
      </w:r>
      <w:r>
        <w:t xml:space="preserve">* * * </w:t>
      </w:r>
      <w:r>
        <w:rPr>
          <w:rFonts w:hint="eastAsia"/>
        </w:rPr>
        <w:t xml:space="preserve">Start of 1st </w:t>
      </w:r>
      <w:r>
        <w:t xml:space="preserve">Change * * * * </w:t>
      </w:r>
    </w:p>
    <w:p w14:paraId="598EF455" w14:textId="19BE4A95" w:rsidR="00DF48F2" w:rsidRDefault="00DF48F2" w:rsidP="00C84876">
      <w:pPr>
        <w:pStyle w:val="B1"/>
        <w:ind w:firstLine="0"/>
        <w:rPr>
          <w:noProof/>
          <w:lang w:eastAsia="ko-KR"/>
        </w:rPr>
      </w:pPr>
      <w:bookmarkStart w:id="1" w:name="_Hlk35938349"/>
    </w:p>
    <w:p w14:paraId="1C80D921" w14:textId="77777777" w:rsidR="00752D55" w:rsidRDefault="00752D55" w:rsidP="00752D55">
      <w:pPr>
        <w:pStyle w:val="Heading4"/>
      </w:pPr>
      <w:bookmarkStart w:id="2" w:name="_Toc27894870"/>
      <w:bookmarkStart w:id="3" w:name="_Toc36191945"/>
      <w:bookmarkStart w:id="4" w:name="_Toc45193035"/>
      <w:bookmarkStart w:id="5" w:name="_Toc47592667"/>
      <w:bookmarkStart w:id="6" w:name="_Toc51834754"/>
      <w:bookmarkStart w:id="7" w:name="_Toc51835696"/>
      <w:bookmarkStart w:id="8" w:name="_Hlk35938305"/>
      <w:bookmarkEnd w:id="1"/>
      <w:r>
        <w:t>4.13.6.3</w:t>
      </w:r>
      <w:r>
        <w:tab/>
        <w:t>Transfer of PDU session used for IMS voice from non-3GPP access to 5GS</w:t>
      </w:r>
      <w:bookmarkEnd w:id="2"/>
      <w:bookmarkEnd w:id="3"/>
      <w:bookmarkEnd w:id="4"/>
      <w:bookmarkEnd w:id="5"/>
      <w:bookmarkEnd w:id="6"/>
      <w:bookmarkEnd w:id="7"/>
    </w:p>
    <w:bookmarkStart w:id="9" w:name="_MON_1635719192"/>
    <w:bookmarkEnd w:id="9"/>
    <w:p w14:paraId="16168EFF" w14:textId="77777777" w:rsidR="00752D55" w:rsidRDefault="00752D55" w:rsidP="00752D55">
      <w:pPr>
        <w:pStyle w:val="TH"/>
      </w:pPr>
      <w:r>
        <w:object w:dxaOrig="9498" w:dyaOrig="4223" w14:anchorId="2D4DC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211pt" o:ole="">
            <v:imagedata r:id="rId19" o:title=""/>
          </v:shape>
          <o:OLEObject Type="Embed" ProgID="Word.Document.12" ShapeID="_x0000_i1025" DrawAspect="Content" ObjectID="_1663147847" r:id="rId20">
            <o:FieldCodes>\s</o:FieldCodes>
          </o:OLEObject>
        </w:object>
      </w:r>
    </w:p>
    <w:p w14:paraId="7A789577" w14:textId="77777777" w:rsidR="00752D55" w:rsidRDefault="00752D55" w:rsidP="00752D55">
      <w:pPr>
        <w:pStyle w:val="TF"/>
      </w:pPr>
      <w:r>
        <w:t>Figure 4.13.6.3-1: Transfer of PDU session used for IMS voice from non-3GPP access to 5GS</w:t>
      </w:r>
    </w:p>
    <w:p w14:paraId="7F0AE558" w14:textId="77777777" w:rsidR="00752D55" w:rsidRDefault="00752D55" w:rsidP="00752D55">
      <w:r>
        <w:t xml:space="preserve">When the UE has an ongoing IMS voice session via non-3GPP access using </w:t>
      </w:r>
      <w:proofErr w:type="spellStart"/>
      <w:r>
        <w:t>ePDG</w:t>
      </w:r>
      <w:proofErr w:type="spellEnd"/>
      <w:r>
        <w:t xml:space="preserve"> or N3IWF, and the session is transferred to NG-RAN, depending on the selected RAT in 5GS (NR or E-UTRA), and the support of EPS/inter-RAT fallback in NG-RAN, either the IMS voice session continues over NG-RAN (E-UTRA) or EPS/inter-RAT fallback is triggered.</w:t>
      </w:r>
    </w:p>
    <w:p w14:paraId="600D6F8E" w14:textId="77777777" w:rsidR="00752D55" w:rsidRDefault="00752D55" w:rsidP="00752D55">
      <w:r>
        <w:t>Steps 1, 2 and 3 apply to either of the above two cases.</w:t>
      </w:r>
    </w:p>
    <w:p w14:paraId="7E7D8DE6" w14:textId="77777777" w:rsidR="00752D55" w:rsidRDefault="00752D55" w:rsidP="00752D55">
      <w:pPr>
        <w:pStyle w:val="B1"/>
      </w:pPr>
      <w:r>
        <w:t>1.</w:t>
      </w:r>
      <w:r>
        <w:tab/>
        <w:t xml:space="preserve">UE has ongoing IMS voice session via non-3GPP access using </w:t>
      </w:r>
      <w:proofErr w:type="spellStart"/>
      <w:r>
        <w:t>ePDG</w:t>
      </w:r>
      <w:proofErr w:type="spellEnd"/>
      <w:r>
        <w:t xml:space="preserve"> or N3IWF. UE is triggered to move to 3GPP access and camps in NG-RAN.</w:t>
      </w:r>
    </w:p>
    <w:p w14:paraId="31B99F4D" w14:textId="77777777" w:rsidR="00752D55" w:rsidRDefault="00752D55" w:rsidP="00752D55">
      <w:pPr>
        <w:pStyle w:val="B1"/>
      </w:pPr>
      <w:r>
        <w:t>2. If the UE is not registered via 3GPP access, the UE shall initiate Registration procedure as defined in clause 4.2.2.2.2.</w:t>
      </w:r>
    </w:p>
    <w:p w14:paraId="3921126F" w14:textId="77777777" w:rsidR="00752D55" w:rsidRDefault="00752D55" w:rsidP="00752D55">
      <w:pPr>
        <w:pStyle w:val="B1"/>
      </w:pPr>
      <w:r>
        <w:t>3.</w:t>
      </w:r>
      <w:r>
        <w:tab/>
        <w:t>UE initiates PDU session establishment for the PDU session used for IMS voice service in order to initiate handover from EPC/</w:t>
      </w:r>
      <w:proofErr w:type="spellStart"/>
      <w:r>
        <w:t>ePDG</w:t>
      </w:r>
      <w:proofErr w:type="spellEnd"/>
      <w:r>
        <w:t xml:space="preserve"> to 5GS as defined in clause 4.11.4.1 step 2 or to initiate handover from N3IWF to 3GPP access in 5GC in step 2 of clauses 4.9.2.1 and 4.9.2.3. The SMF accepts the successful PDU session transfer to the UE in NAS.</w:t>
      </w:r>
    </w:p>
    <w:p w14:paraId="44CCEE69" w14:textId="77777777" w:rsidR="00752D55" w:rsidRDefault="00752D55" w:rsidP="00752D55">
      <w:pPr>
        <w:pStyle w:val="NO"/>
      </w:pPr>
      <w:r>
        <w:t>NOTE 1:</w:t>
      </w:r>
      <w:r>
        <w:tab/>
        <w:t>If the UE is aware (</w:t>
      </w:r>
      <w:proofErr w:type="spellStart"/>
      <w:r>
        <w:t>e.g</w:t>
      </w:r>
      <w:proofErr w:type="spellEnd"/>
      <w:r>
        <w:t xml:space="preserve">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04E313EE" w14:textId="77777777" w:rsidR="00752D55" w:rsidRDefault="00752D55" w:rsidP="00752D55">
      <w:pPr>
        <w:pStyle w:val="B1"/>
      </w:pPr>
      <w:r>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16804683" w14:textId="77777777" w:rsidR="00752D55" w:rsidRDefault="00752D55" w:rsidP="00752D55">
      <w:pPr>
        <w:pStyle w:val="B1"/>
      </w:pPr>
      <w:r>
        <w:tab/>
        <w:t xml:space="preserve">If NG-RAN does not trigger EPS or inter-RAT fallback, then the procedure stops </w:t>
      </w:r>
      <w:proofErr w:type="gramStart"/>
      <w:r>
        <w:t>here</w:t>
      </w:r>
      <w:proofErr w:type="gramEnd"/>
      <w:r>
        <w:t xml:space="preserve"> and following steps are not executed.</w:t>
      </w:r>
    </w:p>
    <w:p w14:paraId="23DEC7A5" w14:textId="44F044D2" w:rsidR="00096532" w:rsidRDefault="00096532" w:rsidP="00096532">
      <w:pPr>
        <w:pStyle w:val="B1"/>
      </w:pPr>
      <w:r>
        <w:t>5.</w:t>
      </w:r>
      <w:r>
        <w:tab/>
      </w:r>
      <w:ins w:id="10" w:author="Ericsson" w:date="2020-10-01T07:46:00Z">
        <w:r w:rsidR="00384123">
          <w:t xml:space="preserve">If </w:t>
        </w:r>
      </w:ins>
      <w:r>
        <w:t>NG-RAN responds indicating rejection to set up the QoS flow for IMS voice received in step 3 towards the PGW-C+SMF (or H-SMF+P-GW-C via V-SMF, in the case of roaming scenario) via AMF with an</w:t>
      </w:r>
      <w:del w:id="11" w:author="Ericsson" w:date="2020-10-01T07:46:00Z">
        <w:r w:rsidDel="00384123">
          <w:delText>d</w:delText>
        </w:r>
      </w:del>
      <w:r>
        <w:t xml:space="preserve"> indication that mobility due to fallback for IMS voice is ongoing</w:t>
      </w:r>
      <w:ins w:id="12" w:author="Ericsson" w:date="2020-10-01T07:46:00Z">
        <w:r w:rsidR="00384123">
          <w:t>, steps 5-7 from clause 4.13.6.1 are executed</w:t>
        </w:r>
      </w:ins>
      <w:ins w:id="13" w:author="Ericsson" w:date="2020-10-01T07:47:00Z">
        <w:r w:rsidR="00384123">
          <w:t xml:space="preserve"> if EPS fallback is triggered, or steps 5-6 from clause 4.13.6.2 are executed if inter-RAT Fallback for IMS voice is triggered</w:t>
        </w:r>
      </w:ins>
      <w:r>
        <w:t xml:space="preserve">. The PGW-C+SMF reports the EPS Fallback event to the PCF if the PCF has subscribed to this event. </w:t>
      </w:r>
      <w:r>
        <w:lastRenderedPageBreak/>
        <w:t>The PGW-C+SMF executes the release of resources in non-3GPP AN as specified in clause 4.11.4.1 and clauses 4.9.2.1 and 4.9.2.3.</w:t>
      </w:r>
    </w:p>
    <w:p w14:paraId="349DD50A" w14:textId="77777777" w:rsidR="00096532" w:rsidRDefault="00096532" w:rsidP="00096532">
      <w:pPr>
        <w:pStyle w:val="NO"/>
      </w:pPr>
      <w:r>
        <w:t>NOTE 2:</w:t>
      </w:r>
      <w:r>
        <w:tab/>
        <w:t>The timing of executing the release of resources in non-3GPP AN will depend on whether NG-RAN decides to trigger EPS or inter-RAT fallback but will take place at least after step 5.</w:t>
      </w:r>
    </w:p>
    <w:p w14:paraId="2602C124" w14:textId="7F9E56AC" w:rsidR="00096532" w:rsidDel="006E72E2" w:rsidRDefault="00096532" w:rsidP="00096532">
      <w:pPr>
        <w:pStyle w:val="B1"/>
        <w:rPr>
          <w:del w:id="14" w:author="Ericsson" w:date="2020-10-01T07:48:00Z"/>
        </w:rPr>
      </w:pPr>
      <w:r>
        <w:tab/>
      </w:r>
      <w:del w:id="15" w:author="Ericsson" w:date="2020-10-01T07:47:00Z">
        <w:r w:rsidDel="00384123">
          <w:delText>If EPS fallback is triggered</w:delText>
        </w:r>
      </w:del>
      <w:del w:id="16" w:author="Ericsson" w:date="2020-10-01T07:46:00Z">
        <w:r w:rsidDel="00384123">
          <w:delText xml:space="preserve"> steps 5-7 from clause 4.13.6.1 are executed</w:delText>
        </w:r>
      </w:del>
      <w:ins w:id="17" w:author="Ericsson" w:date="2020-10-01T07:48:00Z">
        <w:r w:rsidR="006E72E2" w:rsidDel="006E72E2">
          <w:t xml:space="preserve"> </w:t>
        </w:r>
      </w:ins>
      <w:del w:id="18" w:author="Ericsson" w:date="2020-10-01T07:48:00Z">
        <w:r w:rsidDel="006E72E2">
          <w:delText xml:space="preserve">. If </w:delText>
        </w:r>
      </w:del>
      <w:del w:id="19" w:author="Ericsson" w:date="2020-10-01T07:47:00Z">
        <w:r w:rsidDel="00384123">
          <w:delText>inter-RAT Fallback for IMS voice is triggered steps 5-6 from clause 4.13.6.2 are executed</w:delText>
        </w:r>
      </w:del>
      <w:del w:id="20" w:author="Ericsson" w:date="2020-10-01T07:48:00Z">
        <w:r w:rsidDel="006E72E2">
          <w:delText>.</w:delText>
        </w:r>
      </w:del>
    </w:p>
    <w:p w14:paraId="056F5345" w14:textId="6F4E3446" w:rsidR="006E4914" w:rsidRDefault="006E4914">
      <w:pPr>
        <w:pStyle w:val="B1"/>
        <w:rPr>
          <w:ins w:id="21" w:author="Ericsson" w:date="2020-10-01T07:42:00Z"/>
        </w:rPr>
        <w:pPrChange w:id="22" w:author="Ericsson" w:date="2020-10-01T07:48:00Z">
          <w:pPr>
            <w:pStyle w:val="NO"/>
            <w:ind w:hanging="567"/>
          </w:pPr>
        </w:pPrChange>
      </w:pPr>
      <w:ins w:id="23" w:author="Ericsson" w:date="2020-10-01T07:43:00Z">
        <w:r>
          <w:t>If NG-</w:t>
        </w:r>
        <w:r w:rsidRPr="006E4914">
          <w:t>RAN</w:t>
        </w:r>
        <w:r>
          <w:t xml:space="preserve"> rejects </w:t>
        </w:r>
        <w:r w:rsidRPr="00935D5C">
          <w:t xml:space="preserve">PDU Session Resource Setup </w:t>
        </w:r>
        <w:r>
          <w:t xml:space="preserve">due to EPS fallback, </w:t>
        </w:r>
        <w:r w:rsidRPr="00407ED6">
          <w:t xml:space="preserve">the SMF </w:t>
        </w:r>
        <w:r w:rsidRPr="001525C3">
          <w:t>should stop the ongoing procedure and</w:t>
        </w:r>
        <w:r>
          <w:t xml:space="preserve"> keep the PDN connection / PDU Session at non-3GPP side. </w:t>
        </w:r>
        <w:r w:rsidRPr="0027631C">
          <w:t>The NG-RAN performs AN release with redirection</w:t>
        </w:r>
        <w:r>
          <w:t>.</w:t>
        </w:r>
      </w:ins>
    </w:p>
    <w:p w14:paraId="54C5A47D" w14:textId="77777777" w:rsidR="006E4914" w:rsidRDefault="006E4914" w:rsidP="006E4914">
      <w:pPr>
        <w:pStyle w:val="NO"/>
        <w:rPr>
          <w:ins w:id="24" w:author="Ericsson" w:date="2020-10-01T07:43:00Z"/>
        </w:rPr>
      </w:pPr>
      <w:ins w:id="25" w:author="Ericsson" w:date="2020-10-01T07:43:00Z">
        <w:r w:rsidRPr="00821721">
          <w:t>NOTE 3</w:t>
        </w:r>
        <w:r w:rsidRPr="0027631C">
          <w:t>:</w:t>
        </w:r>
        <w:r w:rsidRPr="0027631C">
          <w:tab/>
          <w:t>Depending on UE implementation,</w:t>
        </w:r>
        <w:r w:rsidRPr="001525C3">
          <w:t xml:space="preserve"> the UE </w:t>
        </w:r>
        <w:r w:rsidRPr="00821721">
          <w:t>can</w:t>
        </w:r>
        <w:r w:rsidRPr="001525C3">
          <w:t xml:space="preserve"> </w:t>
        </w:r>
        <w:r w:rsidRPr="0027631C">
          <w:t>re-</w:t>
        </w:r>
        <w:r w:rsidRPr="001525C3">
          <w:t xml:space="preserve">initiate handover </w:t>
        </w:r>
        <w:r>
          <w:t xml:space="preserve">of an IMS voice session over non-3GPP access to 3GPP access </w:t>
        </w:r>
        <w:r w:rsidRPr="00D23CC9">
          <w:t>when receiving release with redirection from NG-RAN</w:t>
        </w:r>
        <w:r w:rsidRPr="006E4914">
          <w:t>.</w:t>
        </w:r>
      </w:ins>
    </w:p>
    <w:p w14:paraId="7F3A560C" w14:textId="436ED2B9" w:rsidR="0054210B" w:rsidDel="00133437" w:rsidRDefault="0054210B">
      <w:pPr>
        <w:pStyle w:val="NO"/>
        <w:rPr>
          <w:del w:id="26" w:author="Ericsson" w:date="2020-09-26T21:56:00Z"/>
          <w:noProof/>
        </w:rPr>
        <w:pPrChange w:id="27" w:author="Ericsson" w:date="2020-09-26T21:54:00Z">
          <w:pPr>
            <w:pStyle w:val="B1"/>
            <w:ind w:firstLine="0"/>
          </w:pPr>
        </w:pPrChange>
      </w:pPr>
    </w:p>
    <w:bookmarkEnd w:id="8"/>
    <w:p w14:paraId="0336189B" w14:textId="77777777" w:rsidR="00DF48F2" w:rsidRDefault="00445DFA">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sectPr w:rsidR="00DF48F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2FB0F" w14:textId="77777777" w:rsidR="008A6B39" w:rsidRDefault="008A6B39">
      <w:r>
        <w:separator/>
      </w:r>
    </w:p>
  </w:endnote>
  <w:endnote w:type="continuationSeparator" w:id="0">
    <w:p w14:paraId="4496A7F2" w14:textId="77777777" w:rsidR="008A6B39" w:rsidRDefault="008A6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1BA51" w14:textId="77777777" w:rsidR="008A6B39" w:rsidRDefault="008A6B39">
      <w:r>
        <w:separator/>
      </w:r>
    </w:p>
  </w:footnote>
  <w:footnote w:type="continuationSeparator" w:id="0">
    <w:p w14:paraId="14CD91D4" w14:textId="77777777" w:rsidR="008A6B39" w:rsidRDefault="008A6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CB906" w14:textId="77777777" w:rsidR="00DF48F2" w:rsidRDefault="00445D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70CBD" w14:textId="77777777" w:rsidR="00DF48F2" w:rsidRDefault="00DF48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353AF" w14:textId="77777777" w:rsidR="00DF48F2" w:rsidRDefault="00445D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43C8E" w14:textId="77777777" w:rsidR="00DF48F2" w:rsidRDefault="00DF48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61D64"/>
    <w:multiLevelType w:val="hybridMultilevel"/>
    <w:tmpl w:val="B89CE5C4"/>
    <w:lvl w:ilvl="0" w:tplc="6054F9F4">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18C91514"/>
    <w:multiLevelType w:val="hybridMultilevel"/>
    <w:tmpl w:val="CF522F22"/>
    <w:lvl w:ilvl="0" w:tplc="CA2A6A7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D213C7E"/>
    <w:multiLevelType w:val="hybridMultilevel"/>
    <w:tmpl w:val="9406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384BC0"/>
    <w:multiLevelType w:val="hybridMultilevel"/>
    <w:tmpl w:val="847C1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6419A3"/>
    <w:multiLevelType w:val="hybridMultilevel"/>
    <w:tmpl w:val="3B3CBBAA"/>
    <w:lvl w:ilvl="0" w:tplc="C15444E4">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8F2"/>
    <w:rsid w:val="00021502"/>
    <w:rsid w:val="00030C75"/>
    <w:rsid w:val="000377E9"/>
    <w:rsid w:val="000413BF"/>
    <w:rsid w:val="00050879"/>
    <w:rsid w:val="000510BA"/>
    <w:rsid w:val="00051549"/>
    <w:rsid w:val="0005776E"/>
    <w:rsid w:val="000659C7"/>
    <w:rsid w:val="00066A7D"/>
    <w:rsid w:val="00074D5E"/>
    <w:rsid w:val="00074E7C"/>
    <w:rsid w:val="00092168"/>
    <w:rsid w:val="000952D2"/>
    <w:rsid w:val="00096532"/>
    <w:rsid w:val="000A4C9D"/>
    <w:rsid w:val="000B7891"/>
    <w:rsid w:val="000D6C04"/>
    <w:rsid w:val="000E1124"/>
    <w:rsid w:val="00100D7A"/>
    <w:rsid w:val="00105656"/>
    <w:rsid w:val="001161B0"/>
    <w:rsid w:val="001169FC"/>
    <w:rsid w:val="00126650"/>
    <w:rsid w:val="00131E6B"/>
    <w:rsid w:val="00131F12"/>
    <w:rsid w:val="00133437"/>
    <w:rsid w:val="00150E74"/>
    <w:rsid w:val="001525C3"/>
    <w:rsid w:val="0015778F"/>
    <w:rsid w:val="00172652"/>
    <w:rsid w:val="00182685"/>
    <w:rsid w:val="00185C62"/>
    <w:rsid w:val="00193146"/>
    <w:rsid w:val="001A5731"/>
    <w:rsid w:val="001B0ABD"/>
    <w:rsid w:val="001C30BE"/>
    <w:rsid w:val="001D5CEB"/>
    <w:rsid w:val="001D5D74"/>
    <w:rsid w:val="001E33E9"/>
    <w:rsid w:val="001F26DF"/>
    <w:rsid w:val="00215372"/>
    <w:rsid w:val="00232BB6"/>
    <w:rsid w:val="00233FBC"/>
    <w:rsid w:val="00236D09"/>
    <w:rsid w:val="002550D8"/>
    <w:rsid w:val="00261A2D"/>
    <w:rsid w:val="00270832"/>
    <w:rsid w:val="00272C10"/>
    <w:rsid w:val="0027631C"/>
    <w:rsid w:val="002A72F1"/>
    <w:rsid w:val="002B2C0E"/>
    <w:rsid w:val="002C6A04"/>
    <w:rsid w:val="002D24B5"/>
    <w:rsid w:val="002D44E8"/>
    <w:rsid w:val="002E5A13"/>
    <w:rsid w:val="002F1028"/>
    <w:rsid w:val="003115CF"/>
    <w:rsid w:val="0031508A"/>
    <w:rsid w:val="0033581C"/>
    <w:rsid w:val="003406B3"/>
    <w:rsid w:val="00341924"/>
    <w:rsid w:val="00352A22"/>
    <w:rsid w:val="00353F86"/>
    <w:rsid w:val="003766FD"/>
    <w:rsid w:val="00380797"/>
    <w:rsid w:val="00384123"/>
    <w:rsid w:val="00387117"/>
    <w:rsid w:val="00392589"/>
    <w:rsid w:val="00395D60"/>
    <w:rsid w:val="003B06A8"/>
    <w:rsid w:val="003D384D"/>
    <w:rsid w:val="003E12D5"/>
    <w:rsid w:val="004043AC"/>
    <w:rsid w:val="00407ED6"/>
    <w:rsid w:val="00416107"/>
    <w:rsid w:val="00430388"/>
    <w:rsid w:val="00431AC9"/>
    <w:rsid w:val="004373E7"/>
    <w:rsid w:val="00440295"/>
    <w:rsid w:val="00444A14"/>
    <w:rsid w:val="00445DFA"/>
    <w:rsid w:val="00446780"/>
    <w:rsid w:val="0045116F"/>
    <w:rsid w:val="0046378B"/>
    <w:rsid w:val="00474D21"/>
    <w:rsid w:val="0048234C"/>
    <w:rsid w:val="004A0BC3"/>
    <w:rsid w:val="004A38A2"/>
    <w:rsid w:val="004A3D69"/>
    <w:rsid w:val="004B2D3D"/>
    <w:rsid w:val="004B7BAC"/>
    <w:rsid w:val="004C1B0B"/>
    <w:rsid w:val="004D2292"/>
    <w:rsid w:val="004E2474"/>
    <w:rsid w:val="004E75ED"/>
    <w:rsid w:val="005014B7"/>
    <w:rsid w:val="005239A7"/>
    <w:rsid w:val="0054210B"/>
    <w:rsid w:val="0054429E"/>
    <w:rsid w:val="00551FC9"/>
    <w:rsid w:val="005533A4"/>
    <w:rsid w:val="00562247"/>
    <w:rsid w:val="005627D0"/>
    <w:rsid w:val="0058394C"/>
    <w:rsid w:val="005852D8"/>
    <w:rsid w:val="005A233F"/>
    <w:rsid w:val="005B3F1C"/>
    <w:rsid w:val="005B5C06"/>
    <w:rsid w:val="005C3FB4"/>
    <w:rsid w:val="005E67B2"/>
    <w:rsid w:val="005F7642"/>
    <w:rsid w:val="00600925"/>
    <w:rsid w:val="00606359"/>
    <w:rsid w:val="00616905"/>
    <w:rsid w:val="00626F69"/>
    <w:rsid w:val="00632042"/>
    <w:rsid w:val="006511DD"/>
    <w:rsid w:val="006563EF"/>
    <w:rsid w:val="006759FD"/>
    <w:rsid w:val="00675B04"/>
    <w:rsid w:val="00682758"/>
    <w:rsid w:val="00697502"/>
    <w:rsid w:val="006A4E31"/>
    <w:rsid w:val="006B0909"/>
    <w:rsid w:val="006E4805"/>
    <w:rsid w:val="006E4914"/>
    <w:rsid w:val="006E72E2"/>
    <w:rsid w:val="006F2C8E"/>
    <w:rsid w:val="00702ECC"/>
    <w:rsid w:val="00704B3B"/>
    <w:rsid w:val="007062DC"/>
    <w:rsid w:val="00711E27"/>
    <w:rsid w:val="00732AA5"/>
    <w:rsid w:val="00752492"/>
    <w:rsid w:val="00752D55"/>
    <w:rsid w:val="00774E49"/>
    <w:rsid w:val="00774F35"/>
    <w:rsid w:val="0077571E"/>
    <w:rsid w:val="00783114"/>
    <w:rsid w:val="007919EB"/>
    <w:rsid w:val="00792988"/>
    <w:rsid w:val="007952FF"/>
    <w:rsid w:val="00796AAA"/>
    <w:rsid w:val="007D517C"/>
    <w:rsid w:val="007D6385"/>
    <w:rsid w:val="007E0E19"/>
    <w:rsid w:val="007E176B"/>
    <w:rsid w:val="007F6901"/>
    <w:rsid w:val="00806026"/>
    <w:rsid w:val="00807246"/>
    <w:rsid w:val="00821721"/>
    <w:rsid w:val="00824A93"/>
    <w:rsid w:val="00826BEA"/>
    <w:rsid w:val="00834F27"/>
    <w:rsid w:val="00835545"/>
    <w:rsid w:val="008374A6"/>
    <w:rsid w:val="00841341"/>
    <w:rsid w:val="00845DE1"/>
    <w:rsid w:val="00854DDD"/>
    <w:rsid w:val="00863962"/>
    <w:rsid w:val="00871C90"/>
    <w:rsid w:val="008727B9"/>
    <w:rsid w:val="00884EE6"/>
    <w:rsid w:val="00891BF5"/>
    <w:rsid w:val="008A6B39"/>
    <w:rsid w:val="008B2247"/>
    <w:rsid w:val="008B249F"/>
    <w:rsid w:val="008B4CCC"/>
    <w:rsid w:val="008B5044"/>
    <w:rsid w:val="008C5702"/>
    <w:rsid w:val="008C6561"/>
    <w:rsid w:val="008C7764"/>
    <w:rsid w:val="008E505C"/>
    <w:rsid w:val="008E54BF"/>
    <w:rsid w:val="00915FFA"/>
    <w:rsid w:val="0093039D"/>
    <w:rsid w:val="00935D5C"/>
    <w:rsid w:val="009711C0"/>
    <w:rsid w:val="009772CC"/>
    <w:rsid w:val="00986E97"/>
    <w:rsid w:val="00987228"/>
    <w:rsid w:val="00992823"/>
    <w:rsid w:val="00994E96"/>
    <w:rsid w:val="009A3490"/>
    <w:rsid w:val="009B0B48"/>
    <w:rsid w:val="009B6BA4"/>
    <w:rsid w:val="009D1846"/>
    <w:rsid w:val="009F0697"/>
    <w:rsid w:val="009F0796"/>
    <w:rsid w:val="00A2220C"/>
    <w:rsid w:val="00A25C80"/>
    <w:rsid w:val="00A272A5"/>
    <w:rsid w:val="00A47832"/>
    <w:rsid w:val="00A54500"/>
    <w:rsid w:val="00A619D2"/>
    <w:rsid w:val="00A82937"/>
    <w:rsid w:val="00A9384F"/>
    <w:rsid w:val="00AA7699"/>
    <w:rsid w:val="00AC6D02"/>
    <w:rsid w:val="00AD27A6"/>
    <w:rsid w:val="00AD65B9"/>
    <w:rsid w:val="00AE6983"/>
    <w:rsid w:val="00AE7538"/>
    <w:rsid w:val="00AF16AC"/>
    <w:rsid w:val="00B0525C"/>
    <w:rsid w:val="00B1273F"/>
    <w:rsid w:val="00B30265"/>
    <w:rsid w:val="00B673C2"/>
    <w:rsid w:val="00B97D9B"/>
    <w:rsid w:val="00BD1455"/>
    <w:rsid w:val="00BD5DF4"/>
    <w:rsid w:val="00BE04AF"/>
    <w:rsid w:val="00BE37DF"/>
    <w:rsid w:val="00C16B35"/>
    <w:rsid w:val="00C37094"/>
    <w:rsid w:val="00C476DC"/>
    <w:rsid w:val="00C5186B"/>
    <w:rsid w:val="00C61D36"/>
    <w:rsid w:val="00C62B72"/>
    <w:rsid w:val="00C746AA"/>
    <w:rsid w:val="00C75AE9"/>
    <w:rsid w:val="00C84876"/>
    <w:rsid w:val="00CC20F0"/>
    <w:rsid w:val="00CC712A"/>
    <w:rsid w:val="00CD2877"/>
    <w:rsid w:val="00CD2C64"/>
    <w:rsid w:val="00CF1E5C"/>
    <w:rsid w:val="00CF46E9"/>
    <w:rsid w:val="00D027CA"/>
    <w:rsid w:val="00D070C4"/>
    <w:rsid w:val="00D17D7E"/>
    <w:rsid w:val="00D2087F"/>
    <w:rsid w:val="00D264D1"/>
    <w:rsid w:val="00D274CE"/>
    <w:rsid w:val="00D41C8A"/>
    <w:rsid w:val="00D51468"/>
    <w:rsid w:val="00D53180"/>
    <w:rsid w:val="00D7237D"/>
    <w:rsid w:val="00D9345E"/>
    <w:rsid w:val="00DC4371"/>
    <w:rsid w:val="00DC7148"/>
    <w:rsid w:val="00DD29F9"/>
    <w:rsid w:val="00DD3E0C"/>
    <w:rsid w:val="00DF2783"/>
    <w:rsid w:val="00DF48F2"/>
    <w:rsid w:val="00DF6274"/>
    <w:rsid w:val="00E00D6A"/>
    <w:rsid w:val="00E03A7A"/>
    <w:rsid w:val="00E11152"/>
    <w:rsid w:val="00E13CC1"/>
    <w:rsid w:val="00E2246E"/>
    <w:rsid w:val="00E248BC"/>
    <w:rsid w:val="00E30AC6"/>
    <w:rsid w:val="00E34B3A"/>
    <w:rsid w:val="00E43EF5"/>
    <w:rsid w:val="00E54421"/>
    <w:rsid w:val="00E5727B"/>
    <w:rsid w:val="00E7318B"/>
    <w:rsid w:val="00E80F6B"/>
    <w:rsid w:val="00E8493D"/>
    <w:rsid w:val="00E920EC"/>
    <w:rsid w:val="00EA47F9"/>
    <w:rsid w:val="00EB23FC"/>
    <w:rsid w:val="00EB2F78"/>
    <w:rsid w:val="00ED2098"/>
    <w:rsid w:val="00EE400C"/>
    <w:rsid w:val="00EE78AE"/>
    <w:rsid w:val="00EF4A56"/>
    <w:rsid w:val="00F00665"/>
    <w:rsid w:val="00F066BE"/>
    <w:rsid w:val="00F15876"/>
    <w:rsid w:val="00F32457"/>
    <w:rsid w:val="00F34CBC"/>
    <w:rsid w:val="00F414E7"/>
    <w:rsid w:val="00F44750"/>
    <w:rsid w:val="00F56022"/>
    <w:rsid w:val="00F57BD5"/>
    <w:rsid w:val="00F7396C"/>
    <w:rsid w:val="00F76201"/>
    <w:rsid w:val="00F92C2A"/>
    <w:rsid w:val="00F937F8"/>
    <w:rsid w:val="00F93FBF"/>
    <w:rsid w:val="00FA0302"/>
    <w:rsid w:val="00FA1D81"/>
    <w:rsid w:val="00FA3247"/>
    <w:rsid w:val="00FA624B"/>
    <w:rsid w:val="00FB3902"/>
    <w:rsid w:val="00FB4361"/>
    <w:rsid w:val="00FC091B"/>
    <w:rsid w:val="00FC2242"/>
    <w:rsid w:val="00FC2895"/>
    <w:rsid w:val="00FD4056"/>
    <w:rsid w:val="00FE4880"/>
    <w:rsid w:val="00FE6B90"/>
    <w:rsid w:val="00FF34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6ECE6F"/>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eading1Char">
    <w:name w:val="Heading 1 Char"/>
    <w:link w:val="Heading1"/>
    <w:rsid w:val="00C5186B"/>
    <w:rPr>
      <w:rFonts w:ascii="Arial" w:hAnsi="Arial"/>
      <w:sz w:val="36"/>
      <w:lang w:val="en-GB" w:eastAsia="en-US"/>
    </w:rPr>
  </w:style>
  <w:style w:type="character" w:customStyle="1" w:styleId="Heading2Char">
    <w:name w:val="Heading 2 Char"/>
    <w:link w:val="Heading2"/>
    <w:rsid w:val="00C5186B"/>
    <w:rPr>
      <w:rFonts w:ascii="Arial" w:hAnsi="Arial"/>
      <w:sz w:val="32"/>
      <w:lang w:val="en-GB" w:eastAsia="en-US"/>
    </w:rPr>
  </w:style>
  <w:style w:type="character" w:customStyle="1" w:styleId="Heading4Char">
    <w:name w:val="Heading 4 Char"/>
    <w:link w:val="Heading4"/>
    <w:rsid w:val="00C5186B"/>
    <w:rPr>
      <w:rFonts w:ascii="Arial" w:hAnsi="Arial"/>
      <w:sz w:val="24"/>
      <w:lang w:val="en-GB" w:eastAsia="en-US"/>
    </w:rPr>
  </w:style>
  <w:style w:type="character" w:customStyle="1" w:styleId="Heading5Char">
    <w:name w:val="Heading 5 Char"/>
    <w:link w:val="Heading5"/>
    <w:rsid w:val="00C5186B"/>
    <w:rPr>
      <w:rFonts w:ascii="Arial" w:hAnsi="Arial"/>
      <w:sz w:val="22"/>
      <w:lang w:val="en-GB" w:eastAsia="en-US"/>
    </w:rPr>
  </w:style>
  <w:style w:type="character" w:customStyle="1" w:styleId="Heading9Char">
    <w:name w:val="Heading 9 Char"/>
    <w:link w:val="Heading9"/>
    <w:rsid w:val="00C5186B"/>
    <w:rPr>
      <w:rFonts w:ascii="Arial" w:hAnsi="Arial"/>
      <w:sz w:val="36"/>
      <w:lang w:val="en-GB" w:eastAsia="en-US"/>
    </w:rPr>
  </w:style>
  <w:style w:type="character" w:customStyle="1" w:styleId="HeaderChar">
    <w:name w:val="Header Char"/>
    <w:link w:val="Header"/>
    <w:rsid w:val="00C5186B"/>
    <w:rPr>
      <w:rFonts w:ascii="Arial" w:hAnsi="Arial"/>
      <w:b/>
      <w:noProof/>
      <w:sz w:val="18"/>
      <w:lang w:val="en-GB" w:eastAsia="en-US"/>
    </w:rPr>
  </w:style>
  <w:style w:type="paragraph" w:customStyle="1" w:styleId="TAJ">
    <w:name w:val="TAJ"/>
    <w:basedOn w:val="TH"/>
    <w:rsid w:val="00C5186B"/>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5186B"/>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5186B"/>
    <w:pPr>
      <w:spacing w:before="100" w:beforeAutospacing="1" w:after="100" w:afterAutospacing="1"/>
    </w:pPr>
    <w:rPr>
      <w:rFonts w:eastAsia="Times New Roman"/>
      <w:sz w:val="24"/>
      <w:szCs w:val="24"/>
      <w:lang w:val="en-US"/>
    </w:rPr>
  </w:style>
  <w:style w:type="paragraph" w:customStyle="1" w:styleId="AP">
    <w:name w:val="AP"/>
    <w:basedOn w:val="Normal"/>
    <w:rsid w:val="00C5186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5186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5186B"/>
    <w:rPr>
      <w:color w:val="2B579A"/>
      <w:shd w:val="clear" w:color="auto" w:fill="E6E6E6"/>
    </w:rPr>
  </w:style>
  <w:style w:type="paragraph" w:customStyle="1" w:styleId="ZC">
    <w:name w:val="ZC"/>
    <w:rsid w:val="00C5186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5186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5186B"/>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5186B"/>
    <w:rPr>
      <w:color w:val="808080"/>
      <w:shd w:val="clear" w:color="auto" w:fill="E6E6E6"/>
    </w:rPr>
  </w:style>
  <w:style w:type="character" w:customStyle="1" w:styleId="BalloonTextChar">
    <w:name w:val="Balloon Text Char"/>
    <w:basedOn w:val="DefaultParagraphFont"/>
    <w:link w:val="BalloonText"/>
    <w:semiHidden/>
    <w:rsid w:val="00C5186B"/>
    <w:rPr>
      <w:rFonts w:ascii="Tahoma" w:hAnsi="Tahoma" w:cs="Tahoma"/>
      <w:sz w:val="16"/>
      <w:szCs w:val="16"/>
      <w:lang w:val="en-GB" w:eastAsia="en-US"/>
    </w:rPr>
  </w:style>
  <w:style w:type="character" w:customStyle="1" w:styleId="B1Char1">
    <w:name w:val="B1 Char1"/>
    <w:qFormat/>
    <w:rsid w:val="00774F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264816">
      <w:bodyDiv w:val="1"/>
      <w:marLeft w:val="0"/>
      <w:marRight w:val="0"/>
      <w:marTop w:val="0"/>
      <w:marBottom w:val="0"/>
      <w:divBdr>
        <w:top w:val="none" w:sz="0" w:space="0" w:color="auto"/>
        <w:left w:val="none" w:sz="0" w:space="0" w:color="auto"/>
        <w:bottom w:val="none" w:sz="0" w:space="0" w:color="auto"/>
        <w:right w:val="none" w:sz="0" w:space="0" w:color="auto"/>
      </w:divBdr>
    </w:div>
    <w:div w:id="579094823">
      <w:bodyDiv w:val="1"/>
      <w:marLeft w:val="0"/>
      <w:marRight w:val="0"/>
      <w:marTop w:val="0"/>
      <w:marBottom w:val="0"/>
      <w:divBdr>
        <w:top w:val="none" w:sz="0" w:space="0" w:color="auto"/>
        <w:left w:val="none" w:sz="0" w:space="0" w:color="auto"/>
        <w:bottom w:val="none" w:sz="0" w:space="0" w:color="auto"/>
        <w:right w:val="none" w:sz="0" w:space="0" w:color="auto"/>
      </w:divBdr>
    </w:div>
    <w:div w:id="709035109">
      <w:bodyDiv w:val="1"/>
      <w:marLeft w:val="0"/>
      <w:marRight w:val="0"/>
      <w:marTop w:val="0"/>
      <w:marBottom w:val="0"/>
      <w:divBdr>
        <w:top w:val="none" w:sz="0" w:space="0" w:color="auto"/>
        <w:left w:val="none" w:sz="0" w:space="0" w:color="auto"/>
        <w:bottom w:val="none" w:sz="0" w:space="0" w:color="auto"/>
        <w:right w:val="none" w:sz="0" w:space="0" w:color="auto"/>
      </w:divBdr>
    </w:div>
    <w:div w:id="1086346896">
      <w:bodyDiv w:val="1"/>
      <w:marLeft w:val="0"/>
      <w:marRight w:val="0"/>
      <w:marTop w:val="0"/>
      <w:marBottom w:val="0"/>
      <w:divBdr>
        <w:top w:val="none" w:sz="0" w:space="0" w:color="auto"/>
        <w:left w:val="none" w:sz="0" w:space="0" w:color="auto"/>
        <w:bottom w:val="none" w:sz="0" w:space="0" w:color="auto"/>
        <w:right w:val="none" w:sz="0" w:space="0" w:color="auto"/>
      </w:divBdr>
    </w:div>
    <w:div w:id="206086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ran/WG3_Iu/TSGR3_108-e/Docs/R3-203334.zip"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ct/WG1_mm-cc-sm_ex-CN1/TSGC1_125e/docs/C1-205300.zip" TargetMode="External"/><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3_Iu/TSGR3_108-e/Docs/R3-203334.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30329cc15824dbbabcc51b244aa4aebe">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0c96b6210d55fc6f217c2cd3b3ce5a50"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2.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23022C-2CEB-4992-B568-76093A2E9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2A3487-CC94-4FC2-8802-D82EB2045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1051</Words>
  <Characters>5994</Characters>
  <Application>Microsoft Office Word</Application>
  <DocSecurity>0</DocSecurity>
  <Lines>49</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7031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Ericsson_09_24</cp:lastModifiedBy>
  <cp:revision>6</cp:revision>
  <cp:lastPrinted>1900-01-01T05:00:00Z</cp:lastPrinted>
  <dcterms:created xsi:type="dcterms:W3CDTF">2020-10-02T03:13:00Z</dcterms:created>
  <dcterms:modified xsi:type="dcterms:W3CDTF">2020-10-02T16:41:00Z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0x010100DCBEDC692EFEDB4F8736363E6653DB76</vt:lpwstr>
  </property>
</Properties>
</file>